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185EE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DC1E4D">
        <w:rPr>
          <w:b/>
          <w:sz w:val="24"/>
          <w:szCs w:val="24"/>
        </w:rPr>
        <w:t>9</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DC1E4D">
        <w:rPr>
          <w:sz w:val="24"/>
          <w:szCs w:val="24"/>
        </w:rPr>
        <w:t>5</w:t>
      </w:r>
      <w:r w:rsidR="00E03BD4">
        <w:rPr>
          <w:sz w:val="24"/>
          <w:szCs w:val="24"/>
        </w:rPr>
        <w:t xml:space="preserve">. </w:t>
      </w:r>
      <w:r w:rsidR="00DC1E4D">
        <w:rPr>
          <w:sz w:val="24"/>
          <w:szCs w:val="24"/>
        </w:rPr>
        <w:t>jūl</w:t>
      </w:r>
      <w:r w:rsidR="00B417E0">
        <w:rPr>
          <w:sz w:val="24"/>
          <w:szCs w:val="24"/>
        </w:rPr>
        <w:t>ijā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 xml:space="preserve">Domes sēde sasaukta </w:t>
      </w:r>
      <w:proofErr w:type="spellStart"/>
      <w:r w:rsidRPr="00461B4F">
        <w:rPr>
          <w:color w:val="000000"/>
          <w:sz w:val="24"/>
          <w:szCs w:val="24"/>
        </w:rPr>
        <w:t>plkst</w:t>
      </w:r>
      <w:proofErr w:type="spellEnd"/>
      <w:r w:rsidRPr="00461B4F">
        <w:rPr>
          <w:color w:val="000000"/>
          <w:sz w:val="24"/>
          <w:szCs w:val="24"/>
        </w:rPr>
        <w:t>. 15.30, atklāta 15.35</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Indars Upīts (darba kārtības 1. punkts), Vita Krūmiņa (no darba kārtības 2. punkta).</w:t>
      </w:r>
    </w:p>
    <w:p w:rsidR="00461B4F" w:rsidRPr="00461B4F" w:rsidRDefault="00461B4F" w:rsidP="00461B4F">
      <w:pPr>
        <w:jc w:val="both"/>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Nepiedalās deputāti: </w:t>
      </w:r>
      <w:r w:rsidRPr="00461B4F">
        <w:rPr>
          <w:color w:val="000000"/>
          <w:sz w:val="24"/>
          <w:szCs w:val="24"/>
        </w:rPr>
        <w:t xml:space="preserve">Tālis Šelengovs (darba </w:t>
      </w:r>
      <w:proofErr w:type="spellStart"/>
      <w:r w:rsidRPr="00461B4F">
        <w:rPr>
          <w:color w:val="000000"/>
          <w:sz w:val="24"/>
          <w:szCs w:val="24"/>
        </w:rPr>
        <w:t>apstāklu</w:t>
      </w:r>
      <w:proofErr w:type="spellEnd"/>
      <w:r w:rsidRPr="00461B4F">
        <w:rPr>
          <w:color w:val="000000"/>
          <w:sz w:val="24"/>
          <w:szCs w:val="24"/>
        </w:rPr>
        <w:t xml:space="preserve"> dēļ).</w:t>
      </w:r>
    </w:p>
    <w:p w:rsidR="00461B4F" w:rsidRPr="00461B4F" w:rsidRDefault="00461B4F" w:rsidP="00461B4F">
      <w:pPr>
        <w:jc w:val="both"/>
        <w:rPr>
          <w:b/>
          <w:sz w:val="12"/>
          <w:szCs w:val="24"/>
        </w:rPr>
      </w:pPr>
    </w:p>
    <w:p w:rsidR="00461B4F" w:rsidRPr="00461B4F" w:rsidRDefault="00461B4F" w:rsidP="00461B4F">
      <w:pPr>
        <w:jc w:val="both"/>
        <w:rPr>
          <w:b/>
          <w:sz w:val="24"/>
          <w:szCs w:val="24"/>
        </w:rPr>
      </w:pPr>
      <w:r w:rsidRPr="00461B4F">
        <w:rPr>
          <w:b/>
          <w:sz w:val="24"/>
          <w:szCs w:val="24"/>
        </w:rPr>
        <w:t>Piedalās:</w:t>
      </w:r>
    </w:p>
    <w:p w:rsidR="00461B4F" w:rsidRPr="00461B4F" w:rsidRDefault="00461B4F" w:rsidP="00461B4F">
      <w:pPr>
        <w:ind w:left="567"/>
        <w:jc w:val="both"/>
        <w:rPr>
          <w:sz w:val="24"/>
          <w:szCs w:val="24"/>
        </w:rPr>
      </w:pPr>
      <w:r w:rsidRPr="00461B4F">
        <w:rPr>
          <w:sz w:val="24"/>
          <w:szCs w:val="24"/>
        </w:rPr>
        <w:t xml:space="preserve">Amatas novada vēlēšanu komisijas priekšsēdētāja Ināra </w:t>
      </w:r>
      <w:proofErr w:type="spellStart"/>
      <w:r w:rsidRPr="00461B4F">
        <w:rPr>
          <w:sz w:val="24"/>
          <w:szCs w:val="24"/>
        </w:rPr>
        <w:t>Rutkovska</w:t>
      </w:r>
      <w:proofErr w:type="spellEnd"/>
      <w:r w:rsidRPr="00461B4F">
        <w:rPr>
          <w:sz w:val="24"/>
          <w:szCs w:val="24"/>
        </w:rPr>
        <w:t>,</w:t>
      </w:r>
    </w:p>
    <w:p w:rsidR="00461B4F" w:rsidRPr="00461B4F" w:rsidRDefault="00461B4F" w:rsidP="00461B4F">
      <w:pPr>
        <w:ind w:left="567"/>
        <w:jc w:val="both"/>
        <w:rPr>
          <w:sz w:val="24"/>
          <w:szCs w:val="24"/>
        </w:rPr>
      </w:pPr>
      <w:r w:rsidRPr="00461B4F">
        <w:rPr>
          <w:sz w:val="24"/>
          <w:szCs w:val="24"/>
        </w:rPr>
        <w:t>deklarēto dzīvesvietu anulēšanas komisijas priekšsēdētājs Juris Suseklis,</w:t>
      </w:r>
    </w:p>
    <w:p w:rsidR="00461B4F" w:rsidRPr="00461B4F" w:rsidRDefault="00461B4F" w:rsidP="00461B4F">
      <w:pPr>
        <w:ind w:left="567"/>
        <w:jc w:val="both"/>
        <w:rPr>
          <w:sz w:val="24"/>
          <w:szCs w:val="24"/>
        </w:rPr>
      </w:pPr>
      <w:r w:rsidRPr="00461B4F">
        <w:rPr>
          <w:sz w:val="24"/>
          <w:szCs w:val="24"/>
        </w:rPr>
        <w:t>Amatas novada Amatas pamatskolas direktor</w:t>
      </w:r>
      <w:r w:rsidR="000D08F4">
        <w:rPr>
          <w:sz w:val="24"/>
          <w:szCs w:val="24"/>
        </w:rPr>
        <w:t xml:space="preserve">s, </w:t>
      </w:r>
      <w:r w:rsidR="000D08F4" w:rsidRPr="000D08F4">
        <w:rPr>
          <w:rFonts w:eastAsiaTheme="minorHAnsi"/>
          <w:sz w:val="24"/>
          <w:szCs w:val="24"/>
        </w:rPr>
        <w:t>Amatas pamatskolas direktora amata pretendentu atlases konkursa komisijas loceklis</w:t>
      </w:r>
      <w:r w:rsidRPr="000D08F4">
        <w:rPr>
          <w:sz w:val="24"/>
          <w:szCs w:val="24"/>
        </w:rPr>
        <w:t xml:space="preserve"> Indars Up</w:t>
      </w:r>
      <w:r w:rsidRPr="00461B4F">
        <w:rPr>
          <w:sz w:val="24"/>
          <w:szCs w:val="24"/>
        </w:rPr>
        <w:t>īts (no darba kārtības 2. punkta),</w:t>
      </w:r>
    </w:p>
    <w:p w:rsidR="00461B4F" w:rsidRPr="00461B4F" w:rsidRDefault="00461B4F" w:rsidP="00461B4F">
      <w:pPr>
        <w:ind w:left="567"/>
        <w:jc w:val="both"/>
        <w:rPr>
          <w:sz w:val="24"/>
          <w:szCs w:val="24"/>
        </w:rPr>
      </w:pPr>
      <w:r w:rsidRPr="00461B4F">
        <w:rPr>
          <w:sz w:val="24"/>
          <w:szCs w:val="24"/>
        </w:rPr>
        <w:t>Amatas novada Amatas pamatskolas direktora amata kandidāts Valdis Nītiņš (darba kārtības 13. punkts).</w:t>
      </w:r>
    </w:p>
    <w:p w:rsidR="00461B4F" w:rsidRPr="00461B4F" w:rsidRDefault="00461B4F" w:rsidP="00461B4F">
      <w:pPr>
        <w:jc w:val="both"/>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461B4F" w:rsidRPr="00461B4F" w:rsidRDefault="00461B4F" w:rsidP="00461B4F">
      <w:pPr>
        <w:contextualSpacing/>
        <w:jc w:val="both"/>
        <w:rPr>
          <w:b/>
          <w:sz w:val="12"/>
          <w:szCs w:val="24"/>
        </w:rPr>
      </w:pPr>
      <w:r w:rsidRPr="00461B4F">
        <w:rPr>
          <w:b/>
          <w:sz w:val="24"/>
          <w:szCs w:val="24"/>
        </w:rPr>
        <w:t xml:space="preserve">  </w:t>
      </w:r>
    </w:p>
    <w:p w:rsidR="00461B4F" w:rsidRPr="00461B4F" w:rsidRDefault="00461B4F" w:rsidP="00461B4F">
      <w:pPr>
        <w:jc w:val="both"/>
        <w:rPr>
          <w:b/>
          <w:color w:val="000000"/>
          <w:sz w:val="24"/>
          <w:szCs w:val="24"/>
        </w:rPr>
      </w:pPr>
      <w:r w:rsidRPr="00461B4F">
        <w:rPr>
          <w:b/>
          <w:color w:val="000000"/>
          <w:sz w:val="24"/>
          <w:szCs w:val="24"/>
        </w:rPr>
        <w:t>Darba kārtība:</w:t>
      </w:r>
    </w:p>
    <w:p w:rsidR="00461B4F" w:rsidRPr="00461B4F" w:rsidRDefault="00461B4F" w:rsidP="00461B4F">
      <w:pPr>
        <w:jc w:val="both"/>
        <w:rPr>
          <w:b/>
          <w:bCs/>
          <w:color w:val="000000"/>
          <w:sz w:val="12"/>
          <w:szCs w:val="24"/>
        </w:rPr>
      </w:pP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 xml:space="preserve">Par </w:t>
      </w:r>
      <w:r w:rsidRPr="00461B4F">
        <w:rPr>
          <w:b/>
          <w:sz w:val="24"/>
          <w:szCs w:val="24"/>
        </w:rPr>
        <w:t>izmaiņām Amatas novada domes deputātu sastāvā.</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 xml:space="preserve">Par </w:t>
      </w:r>
      <w:r w:rsidRPr="00461B4F">
        <w:rPr>
          <w:b/>
          <w:sz w:val="24"/>
          <w:szCs w:val="24"/>
        </w:rPr>
        <w:t>izmaiņām domes pastāvīgo komiteju sastāvā.</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 xml:space="preserve">Par </w:t>
      </w:r>
      <w:r w:rsidRPr="00461B4F">
        <w:rPr>
          <w:b/>
          <w:sz w:val="24"/>
          <w:szCs w:val="24"/>
        </w:rPr>
        <w:t>Tāļa Šelengova ārvalstu komandējumu uz Kirgizstānu.</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 xml:space="preserve">Par </w:t>
      </w:r>
      <w:r w:rsidRPr="00461B4F">
        <w:rPr>
          <w:b/>
          <w:sz w:val="24"/>
          <w:szCs w:val="22"/>
        </w:rPr>
        <w:t>Elitas Eglīte</w:t>
      </w:r>
      <w:r w:rsidRPr="00461B4F">
        <w:rPr>
          <w:b/>
          <w:szCs w:val="22"/>
        </w:rPr>
        <w:t>s</w:t>
      </w:r>
      <w:r w:rsidRPr="00461B4F">
        <w:rPr>
          <w:b/>
          <w:sz w:val="24"/>
          <w:szCs w:val="22"/>
        </w:rPr>
        <w:t xml:space="preserve"> ikgadējo apmaksāto atvaļinājumu.</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Par Amatas novada pašvaldības korupcijas risku analīzes un pretkorupcijas pasākumu plāna apstiprināšanu.</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Par Amatas novada pašvaldības Personu datu apstrādes noteikumu apstiprināšanu.</w:t>
      </w:r>
    </w:p>
    <w:p w:rsidR="00461B4F" w:rsidRPr="00461B4F" w:rsidRDefault="00461B4F" w:rsidP="009B0723">
      <w:pPr>
        <w:numPr>
          <w:ilvl w:val="0"/>
          <w:numId w:val="6"/>
        </w:numPr>
        <w:jc w:val="both"/>
        <w:rPr>
          <w:b/>
          <w:bCs/>
          <w:color w:val="000000"/>
          <w:sz w:val="24"/>
          <w:szCs w:val="24"/>
        </w:rPr>
      </w:pPr>
      <w:r w:rsidRPr="00461B4F">
        <w:rPr>
          <w:b/>
          <w:sz w:val="24"/>
        </w:rPr>
        <w:t xml:space="preserve">Par </w:t>
      </w:r>
      <w:r w:rsidRPr="00461B4F">
        <w:rPr>
          <w:rFonts w:eastAsia="Calibri"/>
          <w:b/>
          <w:sz w:val="24"/>
          <w:szCs w:val="24"/>
          <w:lang w:eastAsia="en-US"/>
        </w:rPr>
        <w:t xml:space="preserve">Amatas novada pašvaldības saistošo noteikumu Nr. 7 </w:t>
      </w:r>
      <w:r w:rsidRPr="00461B4F">
        <w:rPr>
          <w:b/>
          <w:bCs/>
          <w:sz w:val="24"/>
          <w:szCs w:val="24"/>
        </w:rPr>
        <w:t>„Grozījumi</w:t>
      </w:r>
      <w:r w:rsidRPr="00461B4F">
        <w:rPr>
          <w:b/>
          <w:sz w:val="24"/>
          <w:szCs w:val="24"/>
        </w:rPr>
        <w:t xml:space="preserve"> Saistošajos noteikumos Nr. 2 „Noteikumi par Amatas novada pašvaldības sociālajiem pabalstiem”” apstiprināšanu.</w:t>
      </w:r>
    </w:p>
    <w:p w:rsidR="00461B4F" w:rsidRPr="00461B4F" w:rsidRDefault="00461B4F" w:rsidP="009B0723">
      <w:pPr>
        <w:numPr>
          <w:ilvl w:val="0"/>
          <w:numId w:val="6"/>
        </w:numPr>
        <w:jc w:val="both"/>
        <w:rPr>
          <w:b/>
          <w:bCs/>
          <w:color w:val="000000"/>
          <w:sz w:val="24"/>
          <w:szCs w:val="24"/>
        </w:rPr>
      </w:pPr>
      <w:r w:rsidRPr="00461B4F">
        <w:rPr>
          <w:b/>
          <w:sz w:val="24"/>
        </w:rPr>
        <w:t xml:space="preserve">Par </w:t>
      </w:r>
      <w:r w:rsidRPr="00461B4F">
        <w:rPr>
          <w:b/>
          <w:color w:val="000000"/>
          <w:sz w:val="24"/>
          <w:szCs w:val="24"/>
        </w:rPr>
        <w:t xml:space="preserve">dalības un ieejas maksas apstiprināšanu </w:t>
      </w:r>
      <w:r w:rsidRPr="00461B4F">
        <w:rPr>
          <w:b/>
          <w:sz w:val="24"/>
          <w:szCs w:val="24"/>
        </w:rPr>
        <w:t>Latvijas 100gades zaļumballē Āraišos.</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 xml:space="preserve">Par </w:t>
      </w:r>
      <w:r w:rsidRPr="00461B4F">
        <w:rPr>
          <w:b/>
          <w:sz w:val="24"/>
        </w:rPr>
        <w:t>finansiālu atbalstu biedrībai “Andželas Brices slēpošanas un velobraukšanas klubs” LEADER projekta īstenošanai.</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Par deklarētās dzīvesvietas anulēšanu.</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lastRenderedPageBreak/>
        <w:t xml:space="preserve">Par </w:t>
      </w:r>
      <w:r w:rsidRPr="00461B4F">
        <w:rPr>
          <w:b/>
          <w:sz w:val="24"/>
        </w:rPr>
        <w:t xml:space="preserve">Drabešu pagasta nekustamā īpašuma </w:t>
      </w:r>
      <w:r w:rsidR="00E76F8A">
        <w:rPr>
          <w:b/>
          <w:sz w:val="24"/>
        </w:rPr>
        <w:t>[..]</w:t>
      </w:r>
      <w:r w:rsidRPr="00461B4F">
        <w:rPr>
          <w:b/>
          <w:sz w:val="24"/>
        </w:rPr>
        <w:t xml:space="preserve"> sadalīšanu un nosaukuma  apstiprināšanu.</w:t>
      </w:r>
    </w:p>
    <w:p w:rsidR="00461B4F" w:rsidRPr="00461B4F" w:rsidRDefault="00461B4F" w:rsidP="009B0723">
      <w:pPr>
        <w:numPr>
          <w:ilvl w:val="0"/>
          <w:numId w:val="6"/>
        </w:numPr>
        <w:jc w:val="both"/>
        <w:rPr>
          <w:b/>
          <w:bCs/>
          <w:color w:val="000000"/>
          <w:sz w:val="24"/>
          <w:szCs w:val="24"/>
        </w:rPr>
      </w:pPr>
      <w:r w:rsidRPr="00461B4F">
        <w:rPr>
          <w:b/>
          <w:bCs/>
          <w:color w:val="000000"/>
          <w:sz w:val="24"/>
          <w:szCs w:val="24"/>
        </w:rPr>
        <w:t>Par zemes nomas līgumu apstiprināšanu.</w:t>
      </w:r>
    </w:p>
    <w:p w:rsidR="00461B4F" w:rsidRPr="00461B4F" w:rsidRDefault="00461B4F" w:rsidP="00461B4F">
      <w:pPr>
        <w:jc w:val="both"/>
        <w:rPr>
          <w:color w:val="000000"/>
          <w:sz w:val="12"/>
          <w:szCs w:val="24"/>
        </w:rPr>
      </w:pPr>
    </w:p>
    <w:p w:rsidR="00461B4F" w:rsidRPr="00461B4F" w:rsidRDefault="00461B4F" w:rsidP="00461B4F">
      <w:pPr>
        <w:ind w:firstLine="720"/>
        <w:jc w:val="both"/>
        <w:rPr>
          <w:b/>
          <w:sz w:val="24"/>
          <w:szCs w:val="24"/>
        </w:rPr>
      </w:pPr>
      <w:r w:rsidRPr="00461B4F">
        <w:rPr>
          <w:color w:val="000000"/>
          <w:sz w:val="24"/>
          <w:szCs w:val="24"/>
        </w:rPr>
        <w:t xml:space="preserve">Pirms domes sēdes darba kārtības jautājumu izskatīšanas sēdes vadītājs lūdz papildināt sēdes kārtību ar 1 (vienu) papildjautājumu, </w:t>
      </w:r>
      <w:r w:rsidRPr="00461B4F">
        <w:rPr>
          <w:sz w:val="24"/>
          <w:szCs w:val="24"/>
        </w:rPr>
        <w:t>atklāti balsojot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Indars Upīts;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dome</w:t>
      </w:r>
      <w:r w:rsidRPr="00461B4F">
        <w:rPr>
          <w:sz w:val="24"/>
          <w:szCs w:val="24"/>
        </w:rPr>
        <w:t xml:space="preserve"> </w:t>
      </w:r>
      <w:r w:rsidRPr="00461B4F">
        <w:rPr>
          <w:b/>
          <w:sz w:val="24"/>
          <w:szCs w:val="24"/>
        </w:rPr>
        <w:t xml:space="preserve">nolemj: </w:t>
      </w:r>
    </w:p>
    <w:p w:rsidR="00461B4F" w:rsidRPr="00461B4F" w:rsidRDefault="00461B4F" w:rsidP="00461B4F">
      <w:pPr>
        <w:jc w:val="both"/>
        <w:rPr>
          <w:sz w:val="24"/>
          <w:szCs w:val="24"/>
        </w:rPr>
      </w:pPr>
      <w:r w:rsidRPr="00461B4F">
        <w:rPr>
          <w:b/>
          <w:sz w:val="24"/>
          <w:szCs w:val="24"/>
        </w:rPr>
        <w:t xml:space="preserve">          </w:t>
      </w:r>
      <w:r w:rsidRPr="00461B4F">
        <w:rPr>
          <w:b/>
          <w:sz w:val="24"/>
          <w:szCs w:val="24"/>
        </w:rPr>
        <w:tab/>
      </w:r>
      <w:r w:rsidRPr="00461B4F">
        <w:rPr>
          <w:sz w:val="24"/>
          <w:szCs w:val="24"/>
        </w:rPr>
        <w:t>Papildināt domes sēdes darba kārtību.</w:t>
      </w:r>
    </w:p>
    <w:p w:rsidR="00461B4F" w:rsidRPr="00461B4F" w:rsidRDefault="00461B4F" w:rsidP="009B0723">
      <w:pPr>
        <w:numPr>
          <w:ilvl w:val="0"/>
          <w:numId w:val="6"/>
        </w:numPr>
        <w:contextualSpacing/>
        <w:jc w:val="both"/>
        <w:rPr>
          <w:b/>
          <w:sz w:val="24"/>
          <w:szCs w:val="24"/>
        </w:rPr>
      </w:pPr>
      <w:r w:rsidRPr="00461B4F">
        <w:rPr>
          <w:b/>
          <w:sz w:val="24"/>
          <w:szCs w:val="24"/>
        </w:rPr>
        <w:t xml:space="preserve">Par </w:t>
      </w:r>
      <w:r w:rsidRPr="00461B4F">
        <w:rPr>
          <w:b/>
          <w:bCs/>
          <w:sz w:val="24"/>
          <w:szCs w:val="24"/>
        </w:rPr>
        <w:t xml:space="preserve">Amatas novada </w:t>
      </w:r>
      <w:r w:rsidRPr="00461B4F">
        <w:rPr>
          <w:b/>
          <w:color w:val="000000"/>
          <w:sz w:val="24"/>
          <w:szCs w:val="24"/>
        </w:rPr>
        <w:t>Amatas pamatskolas direktora apstiprināšanu.</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1.§</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sz w:val="24"/>
          <w:szCs w:val="24"/>
        </w:rPr>
        <w:t>izmaiņām Amatas novada domes deputātu sastāvā</w:t>
      </w:r>
    </w:p>
    <w:p w:rsidR="00461B4F" w:rsidRPr="00461B4F" w:rsidRDefault="00461B4F" w:rsidP="00461B4F">
      <w:pPr>
        <w:jc w:val="both"/>
        <w:rPr>
          <w:bCs/>
          <w:color w:val="000000"/>
          <w:sz w:val="24"/>
          <w:szCs w:val="24"/>
        </w:rPr>
      </w:pPr>
      <w:r w:rsidRPr="00461B4F">
        <w:rPr>
          <w:bCs/>
          <w:color w:val="000000"/>
          <w:sz w:val="24"/>
          <w:szCs w:val="24"/>
        </w:rPr>
        <w:t xml:space="preserve">Ziņo vēlēšanu komisijas priekšsēdētāja I. </w:t>
      </w:r>
      <w:proofErr w:type="spellStart"/>
      <w:r w:rsidRPr="00461B4F">
        <w:rPr>
          <w:bCs/>
          <w:color w:val="000000"/>
          <w:sz w:val="24"/>
          <w:szCs w:val="24"/>
        </w:rPr>
        <w:t>Rutkovska</w:t>
      </w:r>
      <w:proofErr w:type="spellEnd"/>
    </w:p>
    <w:p w:rsidR="00461B4F" w:rsidRPr="00461B4F" w:rsidRDefault="00461B4F" w:rsidP="00461B4F">
      <w:pPr>
        <w:autoSpaceDE w:val="0"/>
        <w:autoSpaceDN w:val="0"/>
        <w:adjustRightInd w:val="0"/>
        <w:jc w:val="both"/>
        <w:rPr>
          <w:bCs/>
          <w:color w:val="000000"/>
          <w:sz w:val="24"/>
          <w:szCs w:val="24"/>
        </w:rPr>
      </w:pPr>
      <w:r w:rsidRPr="00461B4F">
        <w:rPr>
          <w:bCs/>
          <w:color w:val="000000"/>
          <w:sz w:val="24"/>
          <w:szCs w:val="24"/>
        </w:rPr>
        <w:t>Izsakās E. Eglīte</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ind w:firstLine="720"/>
        <w:jc w:val="both"/>
        <w:rPr>
          <w:sz w:val="24"/>
          <w:szCs w:val="24"/>
        </w:rPr>
      </w:pPr>
      <w:r w:rsidRPr="00461B4F">
        <w:rPr>
          <w:sz w:val="24"/>
          <w:szCs w:val="24"/>
        </w:rPr>
        <w:t xml:space="preserve">2018. gada 2. jūlijā Amatas novada domes deputāts Indars Upītis (ievēlēts no kandidātu saraksta „Nacionālā apvienība „Visu Latvijai!”- „Tēvzemei un brīvībai/LNNK”) iesniedza Amatas novada domes priekšsēdētājai iesniegumu ar lūgumu izbeigt viņa deputāta pilnvaras sākot ar 2018. gada 31. jūliju. </w:t>
      </w:r>
    </w:p>
    <w:p w:rsidR="00461B4F" w:rsidRPr="00461B4F" w:rsidRDefault="00461B4F" w:rsidP="00461B4F">
      <w:pPr>
        <w:ind w:firstLine="720"/>
        <w:jc w:val="both"/>
        <w:rPr>
          <w:sz w:val="24"/>
          <w:szCs w:val="24"/>
        </w:rPr>
      </w:pPr>
      <w:r w:rsidRPr="00461B4F">
        <w:rPr>
          <w:sz w:val="24"/>
          <w:szCs w:val="24"/>
        </w:rPr>
        <w:t>Amatas novada vēlēšanu komisija izskatīja šo iesniegumu un 2018. gada 12. jūlijā sēdē lēma par deputāta Indara Upīša pilnvaru izbeigšanu pirms termiņa un par nākamo kandidātu, kas stājas iepriekšējā deputāta vietā.</w:t>
      </w:r>
    </w:p>
    <w:p w:rsidR="00461B4F" w:rsidRPr="00461B4F" w:rsidRDefault="00461B4F" w:rsidP="00461B4F">
      <w:pPr>
        <w:ind w:firstLine="720"/>
        <w:jc w:val="both"/>
        <w:rPr>
          <w:i/>
          <w:sz w:val="24"/>
          <w:szCs w:val="24"/>
        </w:rPr>
      </w:pPr>
      <w:r w:rsidRPr="00461B4F">
        <w:rPr>
          <w:sz w:val="24"/>
          <w:szCs w:val="24"/>
        </w:rPr>
        <w:t>Republikas pilsētas domes un novada domes deputāta statusa likuma 3. panta trešā daļa nosaka, ka deputāts var iesniegt personisku rakstveida iesniegumu par savu pilnvaru nolikšanu jebkura iemesla dēļ. Šī paša panta pirmās daļas 1. punkts nosaka, ka „</w:t>
      </w:r>
      <w:r w:rsidRPr="00461B4F">
        <w:rPr>
          <w:i/>
          <w:sz w:val="24"/>
          <w:szCs w:val="24"/>
        </w:rPr>
        <w:t>deputāta pilnvaras izbeidzas pirms termiņa ar brīdi, kad dome ir pieņēmusi lēmumu par deputāta pilnvaru izbeigšanos sakarā ar deputāta personisku rakstveida iesniegumu par savu pilnvaru nolikšanu”.</w:t>
      </w:r>
      <w:r w:rsidRPr="00461B4F">
        <w:rPr>
          <w:sz w:val="24"/>
          <w:szCs w:val="24"/>
        </w:rPr>
        <w:tab/>
      </w:r>
    </w:p>
    <w:p w:rsidR="00461B4F" w:rsidRPr="00461B4F" w:rsidRDefault="00461B4F" w:rsidP="00461B4F">
      <w:pPr>
        <w:jc w:val="both"/>
        <w:rPr>
          <w:i/>
          <w:sz w:val="24"/>
          <w:szCs w:val="24"/>
        </w:rPr>
      </w:pPr>
      <w:r w:rsidRPr="00461B4F">
        <w:rPr>
          <w:i/>
          <w:sz w:val="24"/>
          <w:szCs w:val="24"/>
        </w:rPr>
        <w:tab/>
      </w:r>
      <w:r w:rsidRPr="00461B4F">
        <w:rPr>
          <w:sz w:val="24"/>
          <w:szCs w:val="24"/>
        </w:rPr>
        <w:t>Minētā  likuma 3. panta ceturtā daļa nosaka, ka „</w:t>
      </w:r>
      <w:r w:rsidRPr="00461B4F">
        <w:rPr>
          <w:i/>
          <w:sz w:val="24"/>
          <w:szCs w:val="24"/>
        </w:rPr>
        <w:t xml:space="preserve">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 </w:t>
      </w:r>
    </w:p>
    <w:p w:rsidR="00461B4F" w:rsidRPr="00461B4F" w:rsidRDefault="00461B4F" w:rsidP="00461B4F">
      <w:pPr>
        <w:ind w:firstLine="720"/>
        <w:jc w:val="both"/>
        <w:rPr>
          <w:sz w:val="24"/>
          <w:szCs w:val="24"/>
        </w:rPr>
      </w:pPr>
      <w:r w:rsidRPr="00461B4F">
        <w:rPr>
          <w:sz w:val="24"/>
          <w:szCs w:val="24"/>
        </w:rPr>
        <w:t>Pamatojoties uz Republikas pilsētas domes un novada domes vēlēšanu likuma 43. panta pirmo daļas nosacījumiem „</w:t>
      </w:r>
      <w:r w:rsidRPr="00461B4F">
        <w:rPr>
          <w:i/>
          <w:sz w:val="24"/>
          <w:szCs w:val="24"/>
        </w:rPr>
        <w:t xml:space="preserve">ja ievēlētais domes deputāts miris, atteicies vai citu iemeslu dēļ zaudējis vai nolicis savu mandātu, viņa vietā stājas nākamais kandidāts no tā paša kandidātu saraksta, no kura bija ievēlēts iepriekšējais deputāts”. </w:t>
      </w:r>
      <w:r w:rsidRPr="00461B4F">
        <w:rPr>
          <w:sz w:val="24"/>
          <w:szCs w:val="24"/>
        </w:rPr>
        <w:t>Nākamais deputāts no saraksta „Nacionālā apvienība „Visu Latvijai!”- „Tēvzemei un brīvībai/LNNK” ir Vita Krūmiņa, kura 2017. gada 3. jūnija Amatas novada domes vēlēšanās ieguvusi 226 balsis.</w:t>
      </w:r>
    </w:p>
    <w:p w:rsidR="00461B4F" w:rsidRPr="00461B4F" w:rsidRDefault="00461B4F" w:rsidP="00461B4F">
      <w:pPr>
        <w:ind w:firstLine="720"/>
        <w:jc w:val="both"/>
        <w:rPr>
          <w:sz w:val="24"/>
          <w:szCs w:val="24"/>
        </w:rPr>
      </w:pPr>
      <w:r w:rsidRPr="00461B4F">
        <w:rPr>
          <w:sz w:val="24"/>
          <w:szCs w:val="24"/>
        </w:rPr>
        <w:t>Izvērtējot lietas apstākļus un pamatojoties uz Republikas pilsētas domes un novada domes vēlēšanu likuma 43. panta pirmo daļu, Republikas pilsētas domes un novada domes deputāta statusa likuma 3. panta pirmās daļas 1. punktu, trešo un ceturto daļu, kā arī Amatas novada Vēlēšanu komisijas 2018. gada 12. jūlija sēdes Nr. 2 lēmumu,</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Indars Upīts;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left="720"/>
        <w:jc w:val="both"/>
        <w:rPr>
          <w:b/>
          <w:bCs/>
          <w:i/>
          <w:sz w:val="12"/>
          <w:szCs w:val="24"/>
        </w:rPr>
      </w:pPr>
    </w:p>
    <w:p w:rsidR="00461B4F" w:rsidRPr="00461B4F" w:rsidRDefault="00461B4F" w:rsidP="009B0723">
      <w:pPr>
        <w:numPr>
          <w:ilvl w:val="0"/>
          <w:numId w:val="1"/>
        </w:numPr>
        <w:ind w:left="709"/>
        <w:jc w:val="both"/>
        <w:rPr>
          <w:sz w:val="24"/>
          <w:szCs w:val="24"/>
        </w:rPr>
      </w:pPr>
      <w:r w:rsidRPr="00461B4F">
        <w:rPr>
          <w:sz w:val="24"/>
          <w:szCs w:val="24"/>
        </w:rPr>
        <w:t>Izbeigt  Amatas novada domes deputāta Indara Upīša pilnvaras pirms termiņa, sākot  ar 2018. gada 25. jūliju, pamatojoties uz viņa rakstveida iesniegumu par savu pilnvaru nolikšanu.</w:t>
      </w:r>
    </w:p>
    <w:p w:rsidR="00461B4F" w:rsidRPr="000D08F4" w:rsidRDefault="00461B4F" w:rsidP="00461B4F">
      <w:pPr>
        <w:numPr>
          <w:ilvl w:val="0"/>
          <w:numId w:val="1"/>
        </w:numPr>
        <w:ind w:left="709"/>
        <w:contextualSpacing/>
        <w:rPr>
          <w:sz w:val="24"/>
          <w:szCs w:val="24"/>
        </w:rPr>
      </w:pPr>
      <w:r w:rsidRPr="00461B4F">
        <w:rPr>
          <w:sz w:val="24"/>
          <w:szCs w:val="24"/>
        </w:rPr>
        <w:t xml:space="preserve">Apstiprināt deputāta pilnvaras Vitai </w:t>
      </w:r>
      <w:proofErr w:type="spellStart"/>
      <w:r w:rsidRPr="00461B4F">
        <w:rPr>
          <w:sz w:val="24"/>
          <w:szCs w:val="24"/>
        </w:rPr>
        <w:t>Krūmiņai</w:t>
      </w:r>
      <w:proofErr w:type="spellEnd"/>
      <w:r w:rsidRPr="00461B4F">
        <w:rPr>
          <w:sz w:val="24"/>
          <w:szCs w:val="24"/>
        </w:rPr>
        <w:t>.</w:t>
      </w:r>
    </w:p>
    <w:p w:rsidR="00461B4F" w:rsidRPr="00461B4F" w:rsidRDefault="00461B4F" w:rsidP="00461B4F">
      <w:pPr>
        <w:jc w:val="center"/>
        <w:rPr>
          <w:b/>
          <w:color w:val="000000"/>
          <w:sz w:val="24"/>
          <w:szCs w:val="24"/>
        </w:rPr>
      </w:pPr>
      <w:r w:rsidRPr="00461B4F">
        <w:rPr>
          <w:b/>
          <w:color w:val="000000"/>
          <w:sz w:val="24"/>
          <w:szCs w:val="24"/>
        </w:rPr>
        <w:lastRenderedPageBreak/>
        <w:t>2.§</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sz w:val="24"/>
          <w:szCs w:val="24"/>
        </w:rPr>
        <w:t>izmaiņām domes pastāvīgo komiteju sastāvā</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jc w:val="both"/>
        <w:rPr>
          <w:rFonts w:eastAsia="Calibri"/>
          <w:sz w:val="24"/>
          <w:szCs w:val="24"/>
          <w:lang w:eastAsia="en-US"/>
        </w:rPr>
      </w:pPr>
      <w:r w:rsidRPr="00461B4F">
        <w:rPr>
          <w:rFonts w:eastAsia="Calibri"/>
          <w:sz w:val="24"/>
          <w:szCs w:val="24"/>
          <w:lang w:eastAsia="en-US"/>
        </w:rPr>
        <w:tab/>
        <w:t xml:space="preserve">2018. gada 25. jūlijā Amatas novada dome pieņēma lēmumu par deputāta Indara Upīša atbrīvošanu no pienākumu pildīšanas. Viņa vietā no saraksta „Nacionālā apvienība „Visu Latvijai!”- „Tēvzemei un brīvībai/LNNK” stājas deputāte Vita Krūmiņa. Pamatojoties uz likuma „Par pašvaldībām” 55. panta pirmo daļu, katram deputātam ir jābūt vismaz vienas komitejas loceklim. Katras politiskās partijas vai vēlētāju apvienības pārstāvju skaitu komitejā nosaka iespēju robežās proporcionāli no katras politiskās partijas vai vēlētāju apvienības ievēlēto deputātu skaitam. </w:t>
      </w:r>
    </w:p>
    <w:p w:rsidR="00461B4F" w:rsidRPr="00461B4F" w:rsidRDefault="00461B4F" w:rsidP="00461B4F">
      <w:pPr>
        <w:jc w:val="both"/>
        <w:rPr>
          <w:rFonts w:eastAsia="Calibri"/>
          <w:sz w:val="24"/>
          <w:szCs w:val="24"/>
          <w:lang w:eastAsia="en-US"/>
        </w:rPr>
      </w:pPr>
      <w:r w:rsidRPr="00461B4F">
        <w:rPr>
          <w:rFonts w:eastAsia="Calibri"/>
          <w:sz w:val="24"/>
          <w:szCs w:val="24"/>
          <w:lang w:eastAsia="en-US"/>
        </w:rPr>
        <w:tab/>
        <w:t xml:space="preserve">Izvērtējot radušos situāciju un pamatojoties uz likuma „Par pašvaldībām” 54. panta pirmo daļu un 55. pantu, </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b/>
          <w:bCs/>
          <w:i/>
          <w:sz w:val="12"/>
          <w:szCs w:val="24"/>
        </w:rPr>
      </w:pPr>
    </w:p>
    <w:p w:rsidR="00461B4F" w:rsidRPr="00461B4F" w:rsidRDefault="00461B4F" w:rsidP="009B0723">
      <w:pPr>
        <w:numPr>
          <w:ilvl w:val="0"/>
          <w:numId w:val="7"/>
        </w:numPr>
        <w:spacing w:after="200"/>
        <w:contextualSpacing/>
        <w:jc w:val="both"/>
        <w:rPr>
          <w:rFonts w:eastAsia="Calibri"/>
          <w:sz w:val="24"/>
          <w:szCs w:val="24"/>
          <w:lang w:eastAsia="en-US"/>
        </w:rPr>
      </w:pPr>
      <w:r w:rsidRPr="00461B4F">
        <w:rPr>
          <w:rFonts w:eastAsia="Calibri"/>
          <w:sz w:val="24"/>
          <w:szCs w:val="24"/>
          <w:lang w:eastAsia="en-US"/>
        </w:rPr>
        <w:t>Atbrīvot Indaru Upīti no Finanšu un attīstības jautājumu komitejas un Izglītības, kultūras un sporta jautājumu komitejas locekļa pienākumu pildīšanas sakarā ar deputāta pilnvaru nolikšanu.</w:t>
      </w:r>
    </w:p>
    <w:p w:rsidR="00461B4F" w:rsidRPr="00461B4F" w:rsidRDefault="00461B4F" w:rsidP="009B0723">
      <w:pPr>
        <w:numPr>
          <w:ilvl w:val="0"/>
          <w:numId w:val="7"/>
        </w:numPr>
        <w:spacing w:after="200"/>
        <w:contextualSpacing/>
        <w:jc w:val="both"/>
        <w:rPr>
          <w:rFonts w:eastAsia="Calibri"/>
          <w:sz w:val="24"/>
          <w:szCs w:val="24"/>
          <w:lang w:eastAsia="en-US"/>
        </w:rPr>
      </w:pPr>
      <w:r w:rsidRPr="00461B4F">
        <w:rPr>
          <w:rFonts w:eastAsia="Calibri"/>
          <w:sz w:val="24"/>
          <w:szCs w:val="24"/>
          <w:lang w:eastAsia="en-US"/>
        </w:rPr>
        <w:t>Izvirzīt deputāti Vitu Krūmiņu darbam Finanšu un attīstības komitejā un Izglītības, kultūras un sporta jautājumu komitejā.</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3.§</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sz w:val="24"/>
          <w:szCs w:val="24"/>
        </w:rPr>
        <w:t>Tāļa Šelengova ārvalstu komandējumu uz Kirgizstānu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rPr>
          <w:b/>
          <w:color w:val="000000"/>
          <w:sz w:val="12"/>
          <w:szCs w:val="24"/>
        </w:rPr>
      </w:pPr>
    </w:p>
    <w:p w:rsidR="00461B4F" w:rsidRPr="00461B4F" w:rsidRDefault="00461B4F" w:rsidP="00461B4F">
      <w:pPr>
        <w:ind w:firstLine="720"/>
        <w:jc w:val="both"/>
        <w:rPr>
          <w:sz w:val="24"/>
          <w:szCs w:val="24"/>
        </w:rPr>
      </w:pPr>
      <w:r w:rsidRPr="00461B4F">
        <w:rPr>
          <w:sz w:val="24"/>
          <w:szCs w:val="24"/>
        </w:rPr>
        <w:t>Pamatojoties uz Latvijas Pašvaldību savienības (LPS) 2018. gada 6. jūlija uzaicinājumu Amatas, Pārgaujas un Raunas novadu pašvaldībām piedalīties Ārlietu ministrijas līdzfinan</w:t>
      </w:r>
      <w:r w:rsidR="008072B4">
        <w:rPr>
          <w:sz w:val="24"/>
          <w:szCs w:val="24"/>
        </w:rPr>
        <w:t>s</w:t>
      </w:r>
      <w:r w:rsidRPr="00461B4F">
        <w:rPr>
          <w:sz w:val="24"/>
          <w:szCs w:val="24"/>
        </w:rPr>
        <w:t>ētajā attīstības sadarbības projekta „Pašvaldību attīstība un labas pārvaldības veicināšana Kirgizstānā” (tālāk tekstā - Projekts) ietvaros organizētajā braucienā, ievērojot likuma „Par pašvaldībām” 21. panta pirmās daļas 27. punktu un LR Ministru kabineta 12.10.2010. noteikumus Nr. 969 „Kārtība, kādā atlīdzināmi ar komandējumiem saistītie izdevumi”,</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jc w:val="both"/>
        <w:rPr>
          <w:sz w:val="12"/>
          <w:szCs w:val="24"/>
        </w:rPr>
      </w:pPr>
    </w:p>
    <w:p w:rsidR="00461B4F" w:rsidRPr="00461B4F" w:rsidRDefault="00461B4F" w:rsidP="009B0723">
      <w:pPr>
        <w:numPr>
          <w:ilvl w:val="0"/>
          <w:numId w:val="8"/>
        </w:numPr>
        <w:contextualSpacing/>
        <w:jc w:val="both"/>
        <w:rPr>
          <w:b/>
          <w:sz w:val="24"/>
          <w:szCs w:val="24"/>
        </w:rPr>
      </w:pPr>
      <w:r w:rsidRPr="00461B4F">
        <w:rPr>
          <w:sz w:val="24"/>
          <w:szCs w:val="24"/>
        </w:rPr>
        <w:t xml:space="preserve">Norīkot ārvalstu komandējumā Amatas novada domes priekšsēdētāja vietnieku </w:t>
      </w:r>
      <w:r w:rsidRPr="00461B4F">
        <w:rPr>
          <w:b/>
          <w:sz w:val="24"/>
          <w:szCs w:val="24"/>
        </w:rPr>
        <w:t>Tāli Šelengovu</w:t>
      </w:r>
      <w:r w:rsidRPr="00461B4F">
        <w:rPr>
          <w:sz w:val="24"/>
          <w:szCs w:val="24"/>
        </w:rPr>
        <w:t xml:space="preserve"> laikā no </w:t>
      </w:r>
      <w:r w:rsidRPr="00461B4F">
        <w:rPr>
          <w:b/>
          <w:sz w:val="24"/>
          <w:szCs w:val="24"/>
        </w:rPr>
        <w:t>2018. gada 16. augusta</w:t>
      </w:r>
      <w:r w:rsidRPr="00461B4F">
        <w:rPr>
          <w:sz w:val="24"/>
          <w:szCs w:val="24"/>
        </w:rPr>
        <w:t xml:space="preserve">  līdz </w:t>
      </w:r>
      <w:r w:rsidRPr="00461B4F">
        <w:rPr>
          <w:b/>
          <w:sz w:val="24"/>
          <w:szCs w:val="24"/>
        </w:rPr>
        <w:t>2018. gada 21. augustam</w:t>
      </w:r>
      <w:r w:rsidRPr="00461B4F">
        <w:rPr>
          <w:sz w:val="24"/>
          <w:szCs w:val="24"/>
        </w:rPr>
        <w:t xml:space="preserve"> uz Kirgizstānu. Projekta ietvaros Kirgizstānā notiks projekta partneru tikšanās un konference par vietējo pašvaldību attīstību, kā arī valsts funkciju deleģēšanas jautājumi.</w:t>
      </w:r>
    </w:p>
    <w:p w:rsidR="00461B4F" w:rsidRPr="00461B4F" w:rsidRDefault="00461B4F" w:rsidP="009B0723">
      <w:pPr>
        <w:numPr>
          <w:ilvl w:val="0"/>
          <w:numId w:val="8"/>
        </w:numPr>
        <w:contextualSpacing/>
        <w:jc w:val="both"/>
        <w:rPr>
          <w:b/>
          <w:sz w:val="24"/>
          <w:szCs w:val="24"/>
          <w:u w:val="single"/>
        </w:rPr>
      </w:pPr>
      <w:r w:rsidRPr="00461B4F">
        <w:rPr>
          <w:sz w:val="24"/>
          <w:szCs w:val="24"/>
        </w:rPr>
        <w:t>Tālim Šelengovam ar braucienu saistītos aviobiļešu, viesnīcu izdevumus un viet</w:t>
      </w:r>
      <w:r w:rsidR="008072B4">
        <w:rPr>
          <w:sz w:val="24"/>
          <w:szCs w:val="24"/>
        </w:rPr>
        <w:t>ē</w:t>
      </w:r>
      <w:r w:rsidRPr="00461B4F">
        <w:rPr>
          <w:sz w:val="24"/>
          <w:szCs w:val="24"/>
        </w:rPr>
        <w:t xml:space="preserve">jā transporta izmaksas sedz Latvijas Pašvaldību savienība no projekta finansējuma līdzekļiem. </w:t>
      </w:r>
    </w:p>
    <w:p w:rsidR="00461B4F" w:rsidRPr="00461B4F" w:rsidRDefault="00461B4F" w:rsidP="009B0723">
      <w:pPr>
        <w:numPr>
          <w:ilvl w:val="0"/>
          <w:numId w:val="8"/>
        </w:numPr>
        <w:contextualSpacing/>
        <w:jc w:val="both"/>
        <w:rPr>
          <w:sz w:val="24"/>
          <w:szCs w:val="24"/>
          <w:lang w:eastAsia="en-US"/>
        </w:rPr>
      </w:pPr>
      <w:r w:rsidRPr="00461B4F">
        <w:rPr>
          <w:sz w:val="24"/>
          <w:szCs w:val="24"/>
          <w:lang w:val="pl-PL" w:eastAsia="en-US"/>
        </w:rPr>
        <w:t xml:space="preserve">Amatas novada pašvaldības Finanšu nodaļai normatīvajos aktos noteiktajā kārtībā un apmēros izmaksāt Tālim Šelengovam komandējuma dienas naudu </w:t>
      </w:r>
      <w:r w:rsidRPr="00461B4F">
        <w:rPr>
          <w:sz w:val="24"/>
          <w:szCs w:val="24"/>
          <w:lang w:eastAsia="en-US"/>
        </w:rPr>
        <w:t xml:space="preserve">par </w:t>
      </w:r>
      <w:r w:rsidRPr="00461B4F">
        <w:rPr>
          <w:b/>
          <w:sz w:val="24"/>
          <w:szCs w:val="24"/>
          <w:lang w:eastAsia="en-US"/>
        </w:rPr>
        <w:t>6</w:t>
      </w:r>
      <w:r w:rsidRPr="00461B4F">
        <w:rPr>
          <w:sz w:val="24"/>
          <w:szCs w:val="24"/>
          <w:lang w:eastAsia="en-US"/>
        </w:rPr>
        <w:t xml:space="preserve"> (sešām) komandējuma dienām Kirgizstānā 29,00</w:t>
      </w:r>
      <w:r w:rsidRPr="00461B4F">
        <w:rPr>
          <w:b/>
          <w:sz w:val="24"/>
          <w:szCs w:val="24"/>
          <w:lang w:eastAsia="en-US"/>
        </w:rPr>
        <w:t xml:space="preserve"> </w:t>
      </w:r>
      <w:r w:rsidRPr="00461B4F">
        <w:rPr>
          <w:sz w:val="24"/>
          <w:szCs w:val="24"/>
          <w:lang w:eastAsia="en-US"/>
        </w:rPr>
        <w:t xml:space="preserve">EUR (divdesmit deviņi </w:t>
      </w:r>
      <w:r w:rsidRPr="00461B4F">
        <w:rPr>
          <w:i/>
          <w:sz w:val="24"/>
          <w:szCs w:val="24"/>
          <w:lang w:eastAsia="en-US"/>
        </w:rPr>
        <w:t>euro</w:t>
      </w:r>
      <w:r w:rsidRPr="00461B4F">
        <w:rPr>
          <w:sz w:val="24"/>
          <w:szCs w:val="24"/>
          <w:lang w:eastAsia="en-US"/>
        </w:rPr>
        <w:t xml:space="preserve"> un 00 centi)</w:t>
      </w:r>
      <w:r w:rsidRPr="00461B4F">
        <w:rPr>
          <w:b/>
          <w:sz w:val="24"/>
          <w:szCs w:val="24"/>
          <w:lang w:eastAsia="en-US"/>
        </w:rPr>
        <w:t xml:space="preserve"> </w:t>
      </w:r>
      <w:r w:rsidRPr="00461B4F">
        <w:rPr>
          <w:sz w:val="24"/>
          <w:szCs w:val="24"/>
          <w:lang w:eastAsia="en-US"/>
        </w:rPr>
        <w:t xml:space="preserve">par katru komandējuma dienu. </w:t>
      </w:r>
    </w:p>
    <w:p w:rsidR="00461B4F" w:rsidRPr="00461B4F" w:rsidRDefault="00461B4F" w:rsidP="009B0723">
      <w:pPr>
        <w:numPr>
          <w:ilvl w:val="0"/>
          <w:numId w:val="8"/>
        </w:numPr>
        <w:contextualSpacing/>
        <w:jc w:val="both"/>
        <w:rPr>
          <w:sz w:val="24"/>
          <w:szCs w:val="24"/>
          <w:lang w:eastAsia="en-US"/>
        </w:rPr>
      </w:pPr>
      <w:r w:rsidRPr="00461B4F">
        <w:rPr>
          <w:sz w:val="24"/>
          <w:szCs w:val="24"/>
          <w:lang w:eastAsia="en-US"/>
        </w:rPr>
        <w:t>Tālim Šelengovam piecu darba dienu laikā pēc atgriešanās no komandējuma Finanšu nodaļā iesniegt komandējuma atskaiti par veiktajiem pasākumiem un iegūto rezultātu komandējumā uz Kirgizstānu.</w:t>
      </w:r>
    </w:p>
    <w:p w:rsidR="00461B4F" w:rsidRPr="00461B4F" w:rsidRDefault="00461B4F" w:rsidP="00461B4F">
      <w:pPr>
        <w:jc w:val="center"/>
        <w:rPr>
          <w:b/>
          <w:color w:val="000000"/>
          <w:sz w:val="24"/>
          <w:szCs w:val="24"/>
        </w:rPr>
      </w:pPr>
    </w:p>
    <w:p w:rsidR="00461B4F" w:rsidRPr="00461B4F" w:rsidRDefault="00461B4F" w:rsidP="00461B4F">
      <w:pPr>
        <w:jc w:val="center"/>
        <w:rPr>
          <w:b/>
          <w:color w:val="000000"/>
          <w:sz w:val="24"/>
          <w:szCs w:val="24"/>
        </w:rPr>
      </w:pPr>
      <w:bookmarkStart w:id="2" w:name="_Hlk520404453"/>
      <w:r w:rsidRPr="00461B4F">
        <w:rPr>
          <w:b/>
          <w:color w:val="000000"/>
          <w:sz w:val="24"/>
          <w:szCs w:val="24"/>
        </w:rPr>
        <w:lastRenderedPageBreak/>
        <w:t>4.§</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sz w:val="24"/>
          <w:szCs w:val="22"/>
        </w:rPr>
        <w:t>Elitas Eglīte</w:t>
      </w:r>
      <w:r w:rsidRPr="00461B4F">
        <w:rPr>
          <w:b/>
          <w:szCs w:val="22"/>
        </w:rPr>
        <w:t>s</w:t>
      </w:r>
      <w:r w:rsidRPr="00461B4F">
        <w:rPr>
          <w:b/>
          <w:sz w:val="24"/>
          <w:szCs w:val="22"/>
        </w:rPr>
        <w:t xml:space="preserve"> ikgadējo apmaksāto atvaļinājumu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jc w:val="center"/>
        <w:rPr>
          <w:b/>
          <w:color w:val="000000"/>
          <w:sz w:val="12"/>
          <w:szCs w:val="24"/>
        </w:rPr>
      </w:pPr>
    </w:p>
    <w:p w:rsidR="00461B4F" w:rsidRPr="00461B4F" w:rsidRDefault="00461B4F" w:rsidP="00461B4F">
      <w:pPr>
        <w:ind w:firstLine="720"/>
        <w:jc w:val="both"/>
        <w:rPr>
          <w:sz w:val="24"/>
          <w:szCs w:val="22"/>
        </w:rPr>
      </w:pPr>
      <w:r w:rsidRPr="00461B4F">
        <w:rPr>
          <w:sz w:val="24"/>
          <w:szCs w:val="22"/>
        </w:rPr>
        <w:t>Pamatojoties uz likuma „Par pašvaldībām” 21. panta pirmās daļas 27. punktu, Valsts un pašvaldību institūciju amatpersonu un darbinieku atlīdzības likuma 41. panta pirmo daļu, kas nosaka, ka pašvaldības amatpersonām piešķir ikgadēju apmaksātu atvaļinājumu</w:t>
      </w:r>
      <w:r w:rsidR="008072B4">
        <w:rPr>
          <w:sz w:val="24"/>
          <w:szCs w:val="22"/>
        </w:rPr>
        <w:t>,</w:t>
      </w:r>
      <w:r w:rsidRPr="00461B4F">
        <w:rPr>
          <w:sz w:val="24"/>
          <w:szCs w:val="22"/>
        </w:rPr>
        <w:t xml:space="preserve"> un Amatas novada domes priekšsēdētājas Elitas Eglītes 23.07.2018. iesniegumu (</w:t>
      </w:r>
      <w:proofErr w:type="spellStart"/>
      <w:r w:rsidRPr="00461B4F">
        <w:rPr>
          <w:sz w:val="24"/>
          <w:szCs w:val="22"/>
        </w:rPr>
        <w:t>reģ</w:t>
      </w:r>
      <w:proofErr w:type="spellEnd"/>
      <w:r w:rsidRPr="00461B4F">
        <w:rPr>
          <w:sz w:val="24"/>
          <w:szCs w:val="22"/>
        </w:rPr>
        <w:t>. Nr. 4-14/2018/1414) par ikgadējā apmaksātā atvaļinājuma piešķiršanu divas kalendāra nedēļas laikā no 2018. gada 1.</w:t>
      </w:r>
      <w:r w:rsidR="000D08F4">
        <w:rPr>
          <w:sz w:val="24"/>
          <w:szCs w:val="22"/>
        </w:rPr>
        <w:t> </w:t>
      </w:r>
      <w:r w:rsidRPr="00461B4F">
        <w:rPr>
          <w:sz w:val="24"/>
          <w:szCs w:val="22"/>
        </w:rPr>
        <w:t>augusta līdz 14. augustam,</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13: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1: Elita Eglīte), </w:t>
      </w:r>
      <w:r w:rsidRPr="00461B4F">
        <w:rPr>
          <w:b/>
          <w:sz w:val="24"/>
          <w:szCs w:val="24"/>
        </w:rPr>
        <w:t>nolemj:</w:t>
      </w:r>
    </w:p>
    <w:p w:rsidR="00461B4F" w:rsidRPr="00461B4F" w:rsidRDefault="00461B4F" w:rsidP="00461B4F">
      <w:pPr>
        <w:jc w:val="both"/>
        <w:rPr>
          <w:sz w:val="12"/>
          <w:szCs w:val="22"/>
        </w:rPr>
      </w:pPr>
    </w:p>
    <w:p w:rsidR="00461B4F" w:rsidRPr="00461B4F" w:rsidRDefault="00461B4F" w:rsidP="009B0723">
      <w:pPr>
        <w:numPr>
          <w:ilvl w:val="0"/>
          <w:numId w:val="9"/>
        </w:numPr>
        <w:jc w:val="both"/>
        <w:rPr>
          <w:sz w:val="24"/>
          <w:szCs w:val="22"/>
          <w:u w:val="single"/>
        </w:rPr>
      </w:pPr>
      <w:r w:rsidRPr="00461B4F">
        <w:rPr>
          <w:sz w:val="24"/>
          <w:szCs w:val="22"/>
        </w:rPr>
        <w:t>Piešķirt Amatas novada domes priekšsēdētājai Elitai Eglītei ikgadējo apmaksāto atvaļinājumu – 2 (divas) kalendāra nedēļas laikā no 2018. gada 1. augusta līdz 2018. gada 14. augustam.</w:t>
      </w:r>
    </w:p>
    <w:p w:rsidR="00461B4F" w:rsidRPr="00461B4F" w:rsidRDefault="00461B4F" w:rsidP="009B0723">
      <w:pPr>
        <w:numPr>
          <w:ilvl w:val="0"/>
          <w:numId w:val="9"/>
        </w:numPr>
        <w:jc w:val="both"/>
        <w:rPr>
          <w:sz w:val="24"/>
          <w:szCs w:val="22"/>
        </w:rPr>
      </w:pPr>
      <w:r w:rsidRPr="00461B4F">
        <w:rPr>
          <w:sz w:val="24"/>
          <w:szCs w:val="22"/>
        </w:rPr>
        <w:t>Domes priekšsēdētājas amata pienākumus E.</w:t>
      </w:r>
      <w:r w:rsidR="008072B4">
        <w:rPr>
          <w:sz w:val="24"/>
          <w:szCs w:val="22"/>
        </w:rPr>
        <w:t xml:space="preserve"> </w:t>
      </w:r>
      <w:r w:rsidRPr="00461B4F">
        <w:rPr>
          <w:sz w:val="24"/>
          <w:szCs w:val="22"/>
        </w:rPr>
        <w:t>Eglītes prombūtnes laikā veiks priekšsēdētājas vietnieks Tālis Šelengovs.</w:t>
      </w:r>
    </w:p>
    <w:bookmarkEnd w:id="2"/>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5.§</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sz w:val="24"/>
        </w:rPr>
        <w:t>Amatas novada pašvaldības korupcijas risku analīzes un pretkorupcijas pasākumu plāna apstiprināšanu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ind w:firstLine="708"/>
        <w:jc w:val="both"/>
        <w:rPr>
          <w:rFonts w:eastAsia="Calibri"/>
          <w:sz w:val="24"/>
          <w:szCs w:val="24"/>
          <w:lang w:eastAsia="en-US"/>
        </w:rPr>
      </w:pPr>
      <w:r w:rsidRPr="00461B4F">
        <w:rPr>
          <w:rFonts w:eastAsia="Calibri"/>
          <w:sz w:val="24"/>
          <w:szCs w:val="24"/>
          <w:lang w:eastAsia="en-US"/>
        </w:rPr>
        <w:t xml:space="preserve">2015. gada 16. jūlijā ar Ministru kabineta rīkojumu Nr. 393 „Par Korupcijas novēršanas un apkarošanas pamatnostādnēm 2015.-2020. gadam” tika apstiprinātas korupcijas novēršanas un apkarošanas pamatnostādnes turpmākajiem 6 gadiem. Rīkojuma 3. punkts uzliek par pienākumu par pamatnostādnēs paredzēto uzdevumu un pasākumu izpildi atbildīgajām institūcijām (t. sk. pašvaldībām) nodrošināt uzdevumu un pasākumu izpildi noteiktos termiņos tām piešķirto budžeta līdzekļu ietvaros. </w:t>
      </w:r>
    </w:p>
    <w:p w:rsidR="00461B4F" w:rsidRPr="00461B4F" w:rsidRDefault="00461B4F" w:rsidP="00461B4F">
      <w:pPr>
        <w:ind w:firstLine="708"/>
        <w:jc w:val="both"/>
        <w:rPr>
          <w:rFonts w:eastAsia="Calibri"/>
          <w:sz w:val="24"/>
          <w:szCs w:val="24"/>
          <w:lang w:eastAsia="en-US"/>
        </w:rPr>
      </w:pPr>
      <w:r w:rsidRPr="00461B4F">
        <w:rPr>
          <w:rFonts w:eastAsia="Calibri"/>
          <w:sz w:val="24"/>
          <w:szCs w:val="24"/>
          <w:lang w:eastAsia="en-US"/>
        </w:rPr>
        <w:t xml:space="preserve">Lai nodrošinātu Amatas novada pašvaldības valsts amatpersonu un darbinieku lietderīgu un likumīgu rīcību ar pašvaldības mantu, pilnveidotu iekšējo pretkorupcijas sistēmu, novērstu iespējamo </w:t>
      </w:r>
      <w:proofErr w:type="spellStart"/>
      <w:r w:rsidRPr="00461B4F">
        <w:rPr>
          <w:rFonts w:eastAsia="Calibri"/>
          <w:sz w:val="24"/>
          <w:szCs w:val="24"/>
          <w:lang w:eastAsia="en-US"/>
        </w:rPr>
        <w:t>koruptīvo</w:t>
      </w:r>
      <w:proofErr w:type="spellEnd"/>
      <w:r w:rsidRPr="00461B4F">
        <w:rPr>
          <w:rFonts w:eastAsia="Calibri"/>
          <w:sz w:val="24"/>
          <w:szCs w:val="24"/>
          <w:lang w:eastAsia="en-US"/>
        </w:rPr>
        <w:t xml:space="preserve"> rīcību interešu konflikta situācijās, stiprinātu ētisku rīcību un uzvedību, pilnveidotu zināšanas par korupcijas novēršanas prasībām, kā arī veicinātu labas pārvaldības principu pašvaldības darbībā, pamatojoties uz likuma „Par pašvaldībām” 41. panta pirmās daļas 2. punktu, </w:t>
      </w:r>
      <w:r w:rsidRPr="00461B4F">
        <w:rPr>
          <w:sz w:val="24"/>
          <w:szCs w:val="24"/>
        </w:rPr>
        <w:t xml:space="preserve">saskaņā ar 2018. gada 17. jūlija </w:t>
      </w:r>
      <w:r w:rsidRPr="00461B4F">
        <w:rPr>
          <w:bCs/>
          <w:sz w:val="24"/>
          <w:szCs w:val="24"/>
        </w:rPr>
        <w:t xml:space="preserve">Finanšu un attīstības, </w:t>
      </w:r>
      <w:r w:rsidRPr="00461B4F">
        <w:rPr>
          <w:bCs/>
          <w:color w:val="000000"/>
          <w:sz w:val="24"/>
          <w:szCs w:val="24"/>
        </w:rPr>
        <w:t xml:space="preserve">Izglītības, kultūras un sporta </w:t>
      </w:r>
      <w:r w:rsidRPr="00461B4F">
        <w:rPr>
          <w:bCs/>
          <w:sz w:val="24"/>
          <w:szCs w:val="24"/>
        </w:rPr>
        <w:t>un</w:t>
      </w:r>
      <w:r w:rsidRPr="00461B4F">
        <w:rPr>
          <w:b/>
          <w:bCs/>
          <w:sz w:val="24"/>
          <w:szCs w:val="24"/>
        </w:rPr>
        <w:t xml:space="preserve"> </w:t>
      </w:r>
      <w:r w:rsidRPr="00461B4F">
        <w:rPr>
          <w:bCs/>
          <w:color w:val="000000"/>
          <w:sz w:val="24"/>
          <w:szCs w:val="24"/>
        </w:rPr>
        <w:t xml:space="preserve">Sociālo, veselības un ģimenes </w:t>
      </w:r>
      <w:r w:rsidRPr="00461B4F">
        <w:rPr>
          <w:bCs/>
          <w:sz w:val="24"/>
          <w:szCs w:val="24"/>
        </w:rPr>
        <w:t>jautājumu</w:t>
      </w:r>
      <w:r w:rsidRPr="00461B4F">
        <w:rPr>
          <w:sz w:val="24"/>
          <w:szCs w:val="24"/>
        </w:rPr>
        <w:t xml:space="preserve"> apvienoto komiteju sēdes lēmumu (protokols Nr. 7, 1.</w:t>
      </w:r>
      <w:r w:rsidRPr="00461B4F">
        <w:rPr>
          <w:color w:val="000000"/>
          <w:sz w:val="24"/>
          <w:szCs w:val="24"/>
        </w:rPr>
        <w:t>§)</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right="46"/>
        <w:jc w:val="both"/>
        <w:rPr>
          <w:b/>
          <w:bCs/>
          <w:sz w:val="12"/>
          <w:szCs w:val="24"/>
          <w:lang w:eastAsia="en-US"/>
        </w:rPr>
      </w:pPr>
    </w:p>
    <w:p w:rsidR="00461B4F" w:rsidRPr="00461B4F" w:rsidRDefault="00461B4F" w:rsidP="009B0723">
      <w:pPr>
        <w:numPr>
          <w:ilvl w:val="0"/>
          <w:numId w:val="10"/>
        </w:numPr>
        <w:jc w:val="both"/>
        <w:rPr>
          <w:rFonts w:eastAsia="Calibri"/>
          <w:sz w:val="24"/>
          <w:szCs w:val="24"/>
          <w:lang w:eastAsia="en-US"/>
        </w:rPr>
      </w:pPr>
      <w:r w:rsidRPr="00461B4F">
        <w:rPr>
          <w:rFonts w:eastAsia="Calibri"/>
          <w:sz w:val="24"/>
          <w:szCs w:val="24"/>
          <w:lang w:eastAsia="en-US"/>
        </w:rPr>
        <w:t xml:space="preserve">Apstiprināt </w:t>
      </w:r>
      <w:r w:rsidRPr="00461B4F">
        <w:rPr>
          <w:sz w:val="24"/>
        </w:rPr>
        <w:t xml:space="preserve">Amatas novada pašvaldības korupcijas risku analīzes un pretkorupcijas pasākumu plānu </w:t>
      </w:r>
      <w:r w:rsidRPr="00461B4F">
        <w:rPr>
          <w:rFonts w:eastAsia="Calibri"/>
          <w:sz w:val="24"/>
          <w:szCs w:val="24"/>
          <w:lang w:eastAsia="en-US"/>
        </w:rPr>
        <w:t>(pielikums Nr. 1).</w:t>
      </w:r>
    </w:p>
    <w:p w:rsidR="00461B4F" w:rsidRPr="00461B4F" w:rsidRDefault="00461B4F" w:rsidP="009B0723">
      <w:pPr>
        <w:numPr>
          <w:ilvl w:val="0"/>
          <w:numId w:val="10"/>
        </w:numPr>
        <w:jc w:val="both"/>
        <w:rPr>
          <w:rFonts w:eastAsia="Calibri"/>
          <w:sz w:val="24"/>
          <w:szCs w:val="24"/>
          <w:lang w:eastAsia="en-US"/>
        </w:rPr>
      </w:pPr>
      <w:r w:rsidRPr="00461B4F">
        <w:rPr>
          <w:rFonts w:eastAsia="Calibri"/>
          <w:sz w:val="24"/>
          <w:szCs w:val="24"/>
          <w:lang w:eastAsia="en-US"/>
        </w:rPr>
        <w:t xml:space="preserve">Ievietot Amatas novada pašvaldības korupcijas risku analīzes un pretkorupcijas pasākumu plānu pašvaldības interneta mājaslapā. </w:t>
      </w:r>
    </w:p>
    <w:p w:rsidR="00461B4F" w:rsidRPr="00461B4F" w:rsidRDefault="00461B4F" w:rsidP="009B0723">
      <w:pPr>
        <w:numPr>
          <w:ilvl w:val="0"/>
          <w:numId w:val="10"/>
        </w:numPr>
        <w:jc w:val="both"/>
        <w:rPr>
          <w:sz w:val="24"/>
          <w:szCs w:val="24"/>
          <w:lang w:eastAsia="en-US"/>
        </w:rPr>
      </w:pPr>
      <w:r w:rsidRPr="00461B4F">
        <w:rPr>
          <w:rFonts w:eastAsia="Calibri"/>
          <w:sz w:val="24"/>
          <w:szCs w:val="24"/>
          <w:lang w:eastAsia="en-US"/>
        </w:rPr>
        <w:t xml:space="preserve">Par lēmuma izpildi un kontroli atbild Lietvedības nodaļas vadītāja Inga Villa-Drozde. </w:t>
      </w:r>
    </w:p>
    <w:p w:rsidR="000D08F4" w:rsidRDefault="000D08F4" w:rsidP="00461B4F">
      <w:pPr>
        <w:jc w:val="center"/>
        <w:rPr>
          <w:b/>
          <w:color w:val="000000"/>
          <w:sz w:val="24"/>
          <w:szCs w:val="24"/>
        </w:rPr>
      </w:pPr>
    </w:p>
    <w:p w:rsidR="000D08F4" w:rsidRDefault="000D08F4" w:rsidP="00461B4F">
      <w:pPr>
        <w:jc w:val="center"/>
        <w:rPr>
          <w:b/>
          <w:color w:val="000000"/>
          <w:sz w:val="24"/>
          <w:szCs w:val="24"/>
        </w:rPr>
      </w:pPr>
    </w:p>
    <w:p w:rsidR="000D08F4" w:rsidRDefault="000D08F4" w:rsidP="00461B4F">
      <w:pPr>
        <w:jc w:val="center"/>
        <w:rPr>
          <w:b/>
          <w:color w:val="000000"/>
          <w:sz w:val="24"/>
          <w:szCs w:val="24"/>
        </w:rPr>
      </w:pPr>
    </w:p>
    <w:p w:rsidR="000D08F4" w:rsidRDefault="000D08F4" w:rsidP="00461B4F">
      <w:pPr>
        <w:jc w:val="cente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lastRenderedPageBreak/>
        <w:t>6.§</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Par Amatas novada pašvaldības Personu datu apstrādes noteikumu apstiprināšanu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autoSpaceDE w:val="0"/>
        <w:autoSpaceDN w:val="0"/>
        <w:adjustRightInd w:val="0"/>
        <w:ind w:firstLine="720"/>
        <w:jc w:val="both"/>
        <w:rPr>
          <w:rFonts w:eastAsia="Calibri"/>
          <w:sz w:val="24"/>
          <w:szCs w:val="24"/>
          <w:lang w:eastAsia="en-US"/>
        </w:rPr>
      </w:pPr>
      <w:r w:rsidRPr="00461B4F">
        <w:rPr>
          <w:rFonts w:eastAsia="Calibri"/>
          <w:sz w:val="24"/>
          <w:szCs w:val="24"/>
          <w:lang w:eastAsia="en-US"/>
        </w:rPr>
        <w:t xml:space="preserve">Saskaņā ar Eiropas Parlamenta un Padomes regulas (ES) 2016/679 un Fizisko personu datu apstrādes likuma prasībām, pamatojoties uz likuma „Par pašvaldībām” 41. panta pirmās daļas 2. punktu, saskaņā ar 2018. gada 17. jūlija </w:t>
      </w:r>
      <w:r w:rsidRPr="00461B4F">
        <w:rPr>
          <w:rFonts w:eastAsia="Calibri"/>
          <w:bCs/>
          <w:sz w:val="24"/>
          <w:szCs w:val="24"/>
          <w:lang w:eastAsia="en-US"/>
        </w:rPr>
        <w:t>Finanšu un attīstības, Izglītības, kultūras un sporta un</w:t>
      </w:r>
      <w:r w:rsidRPr="00461B4F">
        <w:rPr>
          <w:rFonts w:eastAsia="Calibri"/>
          <w:b/>
          <w:bCs/>
          <w:sz w:val="24"/>
          <w:szCs w:val="24"/>
          <w:lang w:eastAsia="en-US"/>
        </w:rPr>
        <w:t xml:space="preserve"> </w:t>
      </w:r>
      <w:r w:rsidRPr="00461B4F">
        <w:rPr>
          <w:rFonts w:eastAsia="Calibri"/>
          <w:bCs/>
          <w:sz w:val="24"/>
          <w:szCs w:val="24"/>
          <w:lang w:eastAsia="en-US"/>
        </w:rPr>
        <w:t>Sociālo, veselības un ģimenes jautājumu</w:t>
      </w:r>
      <w:r w:rsidRPr="00461B4F">
        <w:rPr>
          <w:rFonts w:eastAsia="Calibri"/>
          <w:sz w:val="24"/>
          <w:szCs w:val="24"/>
          <w:lang w:eastAsia="en-US"/>
        </w:rPr>
        <w:t xml:space="preserve"> apvienoto komiteju sēdes lēmumu (protokols Nr. 7, 2.§)</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color w:val="000000"/>
          <w:sz w:val="12"/>
          <w:szCs w:val="24"/>
        </w:rPr>
      </w:pPr>
    </w:p>
    <w:p w:rsidR="00461B4F" w:rsidRPr="00461B4F" w:rsidRDefault="00461B4F" w:rsidP="009B0723">
      <w:pPr>
        <w:numPr>
          <w:ilvl w:val="0"/>
          <w:numId w:val="11"/>
        </w:numPr>
        <w:jc w:val="both"/>
        <w:rPr>
          <w:color w:val="000000"/>
          <w:sz w:val="24"/>
          <w:szCs w:val="24"/>
        </w:rPr>
      </w:pPr>
      <w:r w:rsidRPr="00461B4F">
        <w:rPr>
          <w:color w:val="000000"/>
          <w:sz w:val="24"/>
          <w:szCs w:val="24"/>
        </w:rPr>
        <w:t>Apstiprināt Amatas novada pašvaldības Personu datu apstrādes noteikumus (pielikums Nr. 2).</w:t>
      </w:r>
    </w:p>
    <w:p w:rsidR="00461B4F" w:rsidRPr="00461B4F" w:rsidRDefault="00461B4F" w:rsidP="009B0723">
      <w:pPr>
        <w:numPr>
          <w:ilvl w:val="0"/>
          <w:numId w:val="11"/>
        </w:numPr>
        <w:rPr>
          <w:color w:val="000000"/>
          <w:sz w:val="24"/>
          <w:szCs w:val="24"/>
        </w:rPr>
      </w:pPr>
      <w:r w:rsidRPr="00461B4F">
        <w:rPr>
          <w:color w:val="000000"/>
          <w:sz w:val="24"/>
          <w:szCs w:val="24"/>
        </w:rPr>
        <w:t xml:space="preserve">Par lēmuma izpildi un kontroli atbild Lietvedības nodaļas vadītāja Inga Villa-Drozde. </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7.§</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rFonts w:eastAsia="Calibri"/>
          <w:b/>
          <w:sz w:val="24"/>
          <w:szCs w:val="24"/>
          <w:lang w:eastAsia="en-US"/>
        </w:rPr>
        <w:t xml:space="preserve">Amatas novada pašvaldības saistošo noteikumu Nr. 7 </w:t>
      </w:r>
      <w:r w:rsidRPr="00461B4F">
        <w:rPr>
          <w:b/>
          <w:bCs/>
          <w:sz w:val="24"/>
          <w:szCs w:val="24"/>
        </w:rPr>
        <w:t>„Grozījumi</w:t>
      </w:r>
      <w:r w:rsidRPr="00461B4F">
        <w:rPr>
          <w:b/>
          <w:sz w:val="24"/>
          <w:szCs w:val="24"/>
        </w:rPr>
        <w:t xml:space="preserve"> Saistošajos noteikumos Nr. 2 „Noteikumi par Amatas novada pašvaldības sociālajiem pabalstiem”” apstiprināšanu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Cs/>
          <w:color w:val="000000"/>
          <w:sz w:val="24"/>
          <w:szCs w:val="24"/>
        </w:rPr>
      </w:pPr>
      <w:r w:rsidRPr="00461B4F">
        <w:rPr>
          <w:bCs/>
          <w:color w:val="000000"/>
          <w:sz w:val="24"/>
          <w:szCs w:val="24"/>
        </w:rPr>
        <w:t>Izsakās G. Kalniņa-</w:t>
      </w:r>
      <w:r w:rsidR="00130CA6">
        <w:rPr>
          <w:bCs/>
          <w:color w:val="000000"/>
          <w:sz w:val="24"/>
          <w:szCs w:val="24"/>
        </w:rPr>
        <w:t>P</w:t>
      </w:r>
      <w:r w:rsidRPr="00461B4F">
        <w:rPr>
          <w:bCs/>
          <w:color w:val="000000"/>
          <w:sz w:val="24"/>
          <w:szCs w:val="24"/>
        </w:rPr>
        <w:t>riede, A. Jansons</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jc w:val="both"/>
        <w:rPr>
          <w:rFonts w:eastAsia="Calibri"/>
          <w:sz w:val="24"/>
          <w:szCs w:val="24"/>
          <w:lang w:eastAsia="en-US"/>
        </w:rPr>
      </w:pPr>
      <w:r w:rsidRPr="00461B4F">
        <w:rPr>
          <w:rFonts w:eastAsia="Calibri"/>
          <w:sz w:val="24"/>
          <w:szCs w:val="24"/>
          <w:lang w:eastAsia="en-US"/>
        </w:rPr>
        <w:tab/>
        <w:t>Likuma „Par pašvaldībām” 7. panta otrā daļa nosaka, ka šī likuma 15. pantā paredzēto autonomo funkciju izpildi organizē un par to atbild pašvaldība. Šo funkciju izpilde tiek finansēta no attiecīgās pašvaldības budžeta, ja likumā nav noteikts citādi. Likuma 15. panta pirmās daļas 2. punkts nosaka, ka pašvaldības autonomā funkcija ir gādāt par savas administratīvās teritorijas labiekārtošanu un sanitāro tīrību, bet 7. punkts nosaka, ka pašvaldības autonomā funkcija ir nodrošināt iedzīvotājiem sociālo palīdzību. Likuma 43. panta trešā daļa nosaka, ka dome var pieņemt saistošos noteikumus, lai nodrošinātu pašvaldības autonomo funkciju un brīvprātīgo iniciatīvu izpildi.</w:t>
      </w:r>
    </w:p>
    <w:p w:rsidR="00461B4F" w:rsidRPr="00461B4F" w:rsidRDefault="00461B4F" w:rsidP="00461B4F">
      <w:pPr>
        <w:jc w:val="both"/>
        <w:rPr>
          <w:rFonts w:eastAsia="Calibri"/>
          <w:sz w:val="24"/>
          <w:szCs w:val="24"/>
          <w:lang w:eastAsia="en-US"/>
        </w:rPr>
      </w:pPr>
      <w:r w:rsidRPr="00461B4F">
        <w:rPr>
          <w:rFonts w:eastAsia="Calibri"/>
          <w:sz w:val="24"/>
          <w:szCs w:val="24"/>
          <w:lang w:eastAsia="en-US"/>
        </w:rPr>
        <w:tab/>
        <w:t>Pamatojoties uz likuma „Par pašvaldībām” 6. panta pirmās daļas 1. punktu, 7. panta otro daļu, 15. panta pirmās daļas 2. un 7. punktu, 21. panta pirmās daļas 16. punktu, 43. panta trešo daļu un 43.</w:t>
      </w:r>
      <w:r w:rsidRPr="00461B4F">
        <w:rPr>
          <w:rFonts w:eastAsia="Calibri"/>
          <w:sz w:val="24"/>
          <w:szCs w:val="24"/>
          <w:vertAlign w:val="superscript"/>
          <w:lang w:eastAsia="en-US"/>
        </w:rPr>
        <w:t xml:space="preserve">1 </w:t>
      </w:r>
      <w:r w:rsidRPr="00461B4F">
        <w:rPr>
          <w:rFonts w:eastAsia="Calibri"/>
          <w:sz w:val="24"/>
          <w:szCs w:val="24"/>
          <w:lang w:eastAsia="en-US"/>
        </w:rPr>
        <w:t xml:space="preserve">panta pirmo daļu, saskaņā ar 2018. gada 17. jūlija </w:t>
      </w:r>
      <w:r w:rsidRPr="00461B4F">
        <w:rPr>
          <w:rFonts w:eastAsia="Calibri"/>
          <w:bCs/>
          <w:sz w:val="24"/>
          <w:szCs w:val="24"/>
          <w:lang w:eastAsia="en-US"/>
        </w:rPr>
        <w:t>Finanšu un attīstības, Izglītības, kultūras un sporta un</w:t>
      </w:r>
      <w:r w:rsidRPr="00461B4F">
        <w:rPr>
          <w:rFonts w:eastAsia="Calibri"/>
          <w:b/>
          <w:bCs/>
          <w:sz w:val="24"/>
          <w:szCs w:val="24"/>
          <w:lang w:eastAsia="en-US"/>
        </w:rPr>
        <w:t xml:space="preserve"> </w:t>
      </w:r>
      <w:r w:rsidRPr="00461B4F">
        <w:rPr>
          <w:rFonts w:eastAsia="Calibri"/>
          <w:bCs/>
          <w:sz w:val="24"/>
          <w:szCs w:val="24"/>
          <w:lang w:eastAsia="en-US"/>
        </w:rPr>
        <w:t>Sociālo, veselības un ģimenes jautājumu</w:t>
      </w:r>
      <w:r w:rsidRPr="00461B4F">
        <w:rPr>
          <w:rFonts w:eastAsia="Calibri"/>
          <w:sz w:val="24"/>
          <w:szCs w:val="24"/>
          <w:lang w:eastAsia="en-US"/>
        </w:rPr>
        <w:t xml:space="preserve"> apvienoto komiteju sēdes lēmumu (protokols Nr. 7, 3.§)</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color w:val="000000"/>
          <w:sz w:val="12"/>
          <w:szCs w:val="24"/>
        </w:rPr>
      </w:pPr>
    </w:p>
    <w:p w:rsidR="00461B4F" w:rsidRPr="00461B4F" w:rsidRDefault="00461B4F" w:rsidP="009B0723">
      <w:pPr>
        <w:numPr>
          <w:ilvl w:val="0"/>
          <w:numId w:val="3"/>
        </w:numPr>
        <w:jc w:val="both"/>
        <w:rPr>
          <w:rFonts w:eastAsia="Calibri"/>
          <w:sz w:val="24"/>
          <w:szCs w:val="24"/>
          <w:lang w:eastAsia="en-US"/>
        </w:rPr>
      </w:pPr>
      <w:r w:rsidRPr="00461B4F">
        <w:rPr>
          <w:rFonts w:eastAsia="Calibri"/>
          <w:sz w:val="24"/>
          <w:szCs w:val="24"/>
          <w:lang w:eastAsia="en-US"/>
        </w:rPr>
        <w:t>Apstiprināt Amatas novada domes saistošos noteikumus Nr. 7 “</w:t>
      </w:r>
      <w:r w:rsidRPr="00461B4F">
        <w:rPr>
          <w:bCs/>
          <w:sz w:val="24"/>
          <w:szCs w:val="24"/>
        </w:rPr>
        <w:t>Grozījumi</w:t>
      </w:r>
      <w:r w:rsidRPr="00461B4F">
        <w:rPr>
          <w:sz w:val="24"/>
          <w:szCs w:val="24"/>
        </w:rPr>
        <w:t xml:space="preserve"> Saistošajos noteikumos Nr. 2 „Noteikumi par Amatas novada pašvaldības sociālajiem pabalstiem””</w:t>
      </w:r>
      <w:r w:rsidRPr="00461B4F">
        <w:rPr>
          <w:rFonts w:eastAsia="Calibri"/>
          <w:sz w:val="24"/>
          <w:szCs w:val="24"/>
          <w:lang w:eastAsia="en-US"/>
        </w:rPr>
        <w:t xml:space="preserve"> saskaņā ar pielikumu (pielikums Nr. 3).</w:t>
      </w:r>
    </w:p>
    <w:p w:rsidR="00461B4F" w:rsidRPr="00461B4F" w:rsidRDefault="00461B4F" w:rsidP="009B0723">
      <w:pPr>
        <w:numPr>
          <w:ilvl w:val="0"/>
          <w:numId w:val="3"/>
        </w:numPr>
        <w:jc w:val="both"/>
        <w:rPr>
          <w:rFonts w:eastAsia="Calibri"/>
          <w:sz w:val="24"/>
          <w:szCs w:val="24"/>
          <w:lang w:eastAsia="en-US"/>
        </w:rPr>
      </w:pPr>
      <w:r w:rsidRPr="00461B4F">
        <w:rPr>
          <w:rFonts w:eastAsia="Calibri"/>
          <w:sz w:val="24"/>
          <w:szCs w:val="24"/>
          <w:lang w:eastAsia="en-US"/>
        </w:rPr>
        <w:t>Saistošos noteikumus un paskaidrojuma rakstu triju darba dienu laikā pēc to parakstīšanas rakstveidā un elektroniskā veidā nosūtīt Vides un reģionālās attīstības ministrijai.</w:t>
      </w:r>
    </w:p>
    <w:p w:rsidR="00461B4F" w:rsidRPr="00461B4F" w:rsidRDefault="00461B4F" w:rsidP="009B0723">
      <w:pPr>
        <w:numPr>
          <w:ilvl w:val="0"/>
          <w:numId w:val="3"/>
        </w:numPr>
        <w:jc w:val="both"/>
        <w:rPr>
          <w:rFonts w:eastAsia="Calibri"/>
          <w:sz w:val="24"/>
          <w:szCs w:val="24"/>
          <w:lang w:eastAsia="en-US"/>
        </w:rPr>
      </w:pPr>
      <w:r w:rsidRPr="00461B4F">
        <w:rPr>
          <w:rFonts w:eastAsia="Calibri"/>
          <w:sz w:val="24"/>
          <w:szCs w:val="24"/>
          <w:lang w:eastAsia="en-US"/>
        </w:rPr>
        <w:t xml:space="preserve">Saistošie noteikumi stājas spēkā pēc to publicēšanas </w:t>
      </w:r>
      <w:r w:rsidRPr="00461B4F">
        <w:rPr>
          <w:rFonts w:eastAsia="SimSun"/>
          <w:sz w:val="24"/>
        </w:rPr>
        <w:t>informatīvajā izdevumā “Amatas Vēstis”,</w:t>
      </w:r>
      <w:r w:rsidRPr="00461B4F">
        <w:rPr>
          <w:rFonts w:eastAsia="Calibri"/>
          <w:sz w:val="24"/>
          <w:szCs w:val="24"/>
          <w:lang w:eastAsia="en-US"/>
        </w:rPr>
        <w:t xml:space="preserve"> pašvaldības mājaslapā </w:t>
      </w:r>
      <w:hyperlink r:id="rId11" w:history="1">
        <w:r w:rsidRPr="00461B4F">
          <w:rPr>
            <w:rFonts w:eastAsia="Calibri"/>
            <w:color w:val="0000FF"/>
            <w:sz w:val="24"/>
            <w:u w:val="single"/>
            <w:lang w:eastAsia="en-US"/>
          </w:rPr>
          <w:t>www.amatasnovads.lv</w:t>
        </w:r>
      </w:hyperlink>
      <w:r w:rsidRPr="00461B4F">
        <w:rPr>
          <w:rFonts w:eastAsia="Calibri"/>
          <w:sz w:val="24"/>
          <w:szCs w:val="24"/>
          <w:lang w:eastAsia="en-US"/>
        </w:rPr>
        <w:t>, tāpat nodrošināt Saistošo noteikumu pieejamību novada pašvaldības domes ēkā un pagastu pārvaldēs.</w:t>
      </w:r>
    </w:p>
    <w:p w:rsidR="00461B4F" w:rsidRPr="00461B4F" w:rsidRDefault="00461B4F" w:rsidP="009B0723">
      <w:pPr>
        <w:numPr>
          <w:ilvl w:val="0"/>
          <w:numId w:val="3"/>
        </w:numPr>
        <w:jc w:val="both"/>
        <w:rPr>
          <w:rFonts w:eastAsia="Calibri"/>
          <w:sz w:val="24"/>
          <w:szCs w:val="24"/>
          <w:lang w:eastAsia="en-US"/>
        </w:rPr>
      </w:pPr>
      <w:r w:rsidRPr="00461B4F">
        <w:rPr>
          <w:rFonts w:eastAsia="Calibri"/>
          <w:sz w:val="24"/>
          <w:szCs w:val="24"/>
          <w:lang w:eastAsia="en-US"/>
        </w:rPr>
        <w:t>Atbildīgā par lēmuma izpildi – sociālā dienesta vadītāja Vaira Zauere.</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lastRenderedPageBreak/>
        <w:t>8.§</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color w:val="000000"/>
          <w:sz w:val="24"/>
          <w:szCs w:val="24"/>
        </w:rPr>
        <w:t xml:space="preserve">dalības un ieejas maksas apstiprināšanu </w:t>
      </w:r>
      <w:r w:rsidRPr="00461B4F">
        <w:rPr>
          <w:b/>
          <w:sz w:val="24"/>
          <w:szCs w:val="24"/>
        </w:rPr>
        <w:t>Latvijas 100gades zaļumballē Āraišos</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
          <w:color w:val="000000"/>
          <w:sz w:val="12"/>
          <w:szCs w:val="24"/>
        </w:rPr>
      </w:pPr>
    </w:p>
    <w:p w:rsidR="00461B4F" w:rsidRPr="00461B4F" w:rsidRDefault="00461B4F" w:rsidP="00461B4F">
      <w:pPr>
        <w:jc w:val="both"/>
        <w:rPr>
          <w:sz w:val="24"/>
          <w:szCs w:val="24"/>
        </w:rPr>
      </w:pPr>
      <w:r w:rsidRPr="00461B4F">
        <w:rPr>
          <w:bCs/>
          <w:sz w:val="32"/>
          <w:szCs w:val="24"/>
        </w:rPr>
        <w:tab/>
      </w:r>
      <w:r w:rsidRPr="00461B4F">
        <w:rPr>
          <w:sz w:val="24"/>
        </w:rPr>
        <w:t xml:space="preserve">2018. gada 11. augustā Āraišu arheoloģiskā parka teritorijā no plkst. 21.00 līdz plkst. 02.00 notiks </w:t>
      </w:r>
      <w:r w:rsidRPr="00461B4F">
        <w:rPr>
          <w:sz w:val="24"/>
          <w:szCs w:val="24"/>
        </w:rPr>
        <w:t>Latvijas simtgades zaļumballe.</w:t>
      </w:r>
    </w:p>
    <w:p w:rsidR="00461B4F" w:rsidRPr="00461B4F" w:rsidRDefault="00461B4F" w:rsidP="00461B4F">
      <w:pPr>
        <w:ind w:firstLine="720"/>
        <w:jc w:val="both"/>
        <w:rPr>
          <w:sz w:val="24"/>
          <w:szCs w:val="24"/>
          <w:shd w:val="clear" w:color="auto" w:fill="FFFFFF"/>
        </w:rPr>
      </w:pPr>
      <w:r w:rsidRPr="00461B4F">
        <w:rPr>
          <w:sz w:val="24"/>
          <w:szCs w:val="24"/>
          <w:shd w:val="clear" w:color="auto" w:fill="FFFFFF"/>
        </w:rPr>
        <w:t xml:space="preserve">Zaļumballē koncerta daļā spēlēs grupa </w:t>
      </w:r>
      <w:proofErr w:type="spellStart"/>
      <w:r w:rsidRPr="00461B4F">
        <w:rPr>
          <w:sz w:val="24"/>
          <w:szCs w:val="24"/>
          <w:shd w:val="clear" w:color="auto" w:fill="FFFFFF"/>
        </w:rPr>
        <w:t>Mariachi</w:t>
      </w:r>
      <w:proofErr w:type="spellEnd"/>
      <w:r w:rsidRPr="00461B4F">
        <w:rPr>
          <w:sz w:val="24"/>
          <w:szCs w:val="24"/>
          <w:shd w:val="clear" w:color="auto" w:fill="FFFFFF"/>
        </w:rPr>
        <w:t xml:space="preserve"> </w:t>
      </w:r>
      <w:proofErr w:type="spellStart"/>
      <w:r w:rsidRPr="00461B4F">
        <w:rPr>
          <w:sz w:val="24"/>
          <w:szCs w:val="24"/>
          <w:shd w:val="clear" w:color="auto" w:fill="FFFFFF"/>
        </w:rPr>
        <w:t>Baltica</w:t>
      </w:r>
      <w:proofErr w:type="spellEnd"/>
      <w:r w:rsidRPr="00461B4F">
        <w:rPr>
          <w:sz w:val="24"/>
          <w:szCs w:val="24"/>
          <w:shd w:val="clear" w:color="auto" w:fill="FFFFFF"/>
        </w:rPr>
        <w:t xml:space="preserve"> kopā ar Laimi Rācenāju un balles daļā grupa “Neaizmirstulītes” kopā ar Laimi Rācenāju.</w:t>
      </w:r>
    </w:p>
    <w:p w:rsidR="00461B4F" w:rsidRPr="00461B4F" w:rsidRDefault="00461B4F" w:rsidP="00461B4F">
      <w:pPr>
        <w:ind w:firstLine="720"/>
        <w:jc w:val="both"/>
        <w:rPr>
          <w:bCs/>
          <w:sz w:val="32"/>
          <w:szCs w:val="24"/>
        </w:rPr>
      </w:pPr>
      <w:r w:rsidRPr="00461B4F">
        <w:rPr>
          <w:sz w:val="24"/>
          <w:szCs w:val="24"/>
        </w:rPr>
        <w:t>Pamatojoties uz Latvijas republikas likuma „Par pašvaldībām” 21. panta 14. daļu, kas nosaka, ka pašvaldības dome var noteikt maksu par pašvaldības sniegtajiem pakalpojumiem, kā arī 41. pantu, kas nosaka kādus normatīvos aktus pieņem pašvaldība, saskaņā ar 2018. gada 17.</w:t>
      </w:r>
      <w:r w:rsidR="000D08F4">
        <w:rPr>
          <w:sz w:val="24"/>
          <w:szCs w:val="24"/>
        </w:rPr>
        <w:t> </w:t>
      </w:r>
      <w:r w:rsidRPr="00461B4F">
        <w:rPr>
          <w:sz w:val="24"/>
          <w:szCs w:val="24"/>
        </w:rPr>
        <w:t xml:space="preserve">jūlija </w:t>
      </w:r>
      <w:r w:rsidRPr="00461B4F">
        <w:rPr>
          <w:bCs/>
          <w:sz w:val="24"/>
          <w:szCs w:val="24"/>
        </w:rPr>
        <w:t>Finanšu un attīstības, Izglītības, kultūras un sporta un</w:t>
      </w:r>
      <w:r w:rsidRPr="00461B4F">
        <w:rPr>
          <w:b/>
          <w:bCs/>
          <w:sz w:val="24"/>
          <w:szCs w:val="24"/>
        </w:rPr>
        <w:t xml:space="preserve"> </w:t>
      </w:r>
      <w:r w:rsidRPr="00461B4F">
        <w:rPr>
          <w:bCs/>
          <w:sz w:val="24"/>
          <w:szCs w:val="24"/>
        </w:rPr>
        <w:t>Sociālo, veselības un ģimenes jautājumu</w:t>
      </w:r>
      <w:r w:rsidRPr="00461B4F">
        <w:rPr>
          <w:sz w:val="24"/>
          <w:szCs w:val="24"/>
        </w:rPr>
        <w:t xml:space="preserve"> apvienoto komiteju sēdes lēmumu (protokols Nr. 7, 4.§)</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color w:val="000000"/>
          <w:sz w:val="12"/>
          <w:szCs w:val="24"/>
        </w:rPr>
      </w:pPr>
    </w:p>
    <w:p w:rsidR="00461B4F" w:rsidRPr="00461B4F" w:rsidRDefault="00461B4F" w:rsidP="009B0723">
      <w:pPr>
        <w:numPr>
          <w:ilvl w:val="0"/>
          <w:numId w:val="12"/>
        </w:numPr>
        <w:contextualSpacing/>
        <w:jc w:val="both"/>
        <w:rPr>
          <w:sz w:val="24"/>
          <w:szCs w:val="24"/>
        </w:rPr>
      </w:pPr>
      <w:r w:rsidRPr="00461B4F">
        <w:rPr>
          <w:sz w:val="24"/>
          <w:szCs w:val="24"/>
        </w:rPr>
        <w:t>Apstiprināt ieejas biļešu maksu apmeklētājiem (ieskaitot PVN):</w:t>
      </w:r>
    </w:p>
    <w:p w:rsidR="00461B4F" w:rsidRPr="00461B4F" w:rsidRDefault="00130CA6" w:rsidP="009B0723">
      <w:pPr>
        <w:numPr>
          <w:ilvl w:val="1"/>
          <w:numId w:val="12"/>
        </w:numPr>
        <w:contextualSpacing/>
        <w:jc w:val="both"/>
        <w:rPr>
          <w:sz w:val="24"/>
          <w:szCs w:val="24"/>
        </w:rPr>
      </w:pPr>
      <w:r>
        <w:rPr>
          <w:sz w:val="24"/>
          <w:szCs w:val="24"/>
        </w:rPr>
        <w:t xml:space="preserve"> </w:t>
      </w:r>
      <w:r w:rsidR="00461B4F" w:rsidRPr="00461B4F">
        <w:rPr>
          <w:sz w:val="24"/>
          <w:szCs w:val="24"/>
        </w:rPr>
        <w:t xml:space="preserve">Studentiem, pensionāriem - 3,00 </w:t>
      </w:r>
      <w:r w:rsidR="00461B4F" w:rsidRPr="00461B4F">
        <w:rPr>
          <w:i/>
          <w:sz w:val="24"/>
          <w:szCs w:val="24"/>
        </w:rPr>
        <w:t>euro</w:t>
      </w:r>
      <w:r w:rsidR="00461B4F" w:rsidRPr="00461B4F">
        <w:rPr>
          <w:sz w:val="24"/>
          <w:szCs w:val="24"/>
        </w:rPr>
        <w:t>,</w:t>
      </w:r>
    </w:p>
    <w:p w:rsidR="00461B4F" w:rsidRPr="00461B4F" w:rsidRDefault="00130CA6" w:rsidP="009B0723">
      <w:pPr>
        <w:numPr>
          <w:ilvl w:val="1"/>
          <w:numId w:val="12"/>
        </w:numPr>
        <w:contextualSpacing/>
        <w:jc w:val="both"/>
        <w:rPr>
          <w:sz w:val="24"/>
          <w:szCs w:val="24"/>
        </w:rPr>
      </w:pPr>
      <w:r>
        <w:rPr>
          <w:sz w:val="24"/>
          <w:szCs w:val="24"/>
        </w:rPr>
        <w:t xml:space="preserve"> </w:t>
      </w:r>
      <w:r w:rsidR="00461B4F" w:rsidRPr="00461B4F">
        <w:rPr>
          <w:sz w:val="24"/>
          <w:szCs w:val="24"/>
        </w:rPr>
        <w:t xml:space="preserve">Pieaugušajiem – 5,00 </w:t>
      </w:r>
      <w:r w:rsidR="00461B4F" w:rsidRPr="00461B4F">
        <w:rPr>
          <w:i/>
          <w:sz w:val="24"/>
          <w:szCs w:val="24"/>
        </w:rPr>
        <w:t>euro</w:t>
      </w:r>
      <w:r w:rsidR="00461B4F" w:rsidRPr="00461B4F">
        <w:rPr>
          <w:sz w:val="24"/>
          <w:szCs w:val="24"/>
        </w:rPr>
        <w:t>,</w:t>
      </w:r>
    </w:p>
    <w:p w:rsidR="00461B4F" w:rsidRPr="00461B4F" w:rsidRDefault="00130CA6" w:rsidP="009B0723">
      <w:pPr>
        <w:numPr>
          <w:ilvl w:val="1"/>
          <w:numId w:val="12"/>
        </w:numPr>
        <w:contextualSpacing/>
        <w:jc w:val="both"/>
        <w:rPr>
          <w:sz w:val="24"/>
          <w:szCs w:val="24"/>
        </w:rPr>
      </w:pPr>
      <w:r>
        <w:rPr>
          <w:sz w:val="24"/>
          <w:szCs w:val="24"/>
        </w:rPr>
        <w:t xml:space="preserve"> </w:t>
      </w:r>
      <w:r w:rsidR="00461B4F" w:rsidRPr="00461B4F">
        <w:rPr>
          <w:sz w:val="24"/>
          <w:szCs w:val="24"/>
        </w:rPr>
        <w:t>Amatas novadā reģistrētiem iedzīvotājiem – bez maksas.</w:t>
      </w:r>
    </w:p>
    <w:p w:rsidR="00461B4F" w:rsidRPr="00461B4F" w:rsidRDefault="00461B4F" w:rsidP="009B0723">
      <w:pPr>
        <w:numPr>
          <w:ilvl w:val="0"/>
          <w:numId w:val="12"/>
        </w:numPr>
        <w:contextualSpacing/>
        <w:jc w:val="both"/>
        <w:rPr>
          <w:sz w:val="24"/>
          <w:szCs w:val="24"/>
        </w:rPr>
      </w:pPr>
      <w:r w:rsidRPr="00461B4F">
        <w:rPr>
          <w:sz w:val="24"/>
          <w:szCs w:val="24"/>
        </w:rPr>
        <w:t xml:space="preserve">Uzdot Āraišu Arheoloģiskajam parkam organizēt biļešu iepriekšpārdošanu interneta vietnē </w:t>
      </w:r>
      <w:hyperlink r:id="rId12" w:history="1">
        <w:r w:rsidRPr="00461B4F">
          <w:rPr>
            <w:color w:val="0000FF"/>
            <w:sz w:val="24"/>
            <w:szCs w:val="24"/>
            <w:u w:val="single"/>
          </w:rPr>
          <w:t>www.bezrindas.lv</w:t>
        </w:r>
      </w:hyperlink>
      <w:r w:rsidRPr="00461B4F">
        <w:rPr>
          <w:sz w:val="24"/>
          <w:szCs w:val="24"/>
          <w:u w:val="single"/>
        </w:rPr>
        <w:t>.</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9.§</w:t>
      </w:r>
    </w:p>
    <w:p w:rsidR="00461B4F" w:rsidRPr="00461B4F" w:rsidRDefault="00461B4F" w:rsidP="00461B4F">
      <w:pPr>
        <w:pBdr>
          <w:bottom w:val="single" w:sz="12" w:space="1" w:color="auto"/>
        </w:pBdr>
        <w:jc w:val="center"/>
        <w:rPr>
          <w:b/>
          <w:bCs/>
          <w:sz w:val="24"/>
          <w:szCs w:val="24"/>
        </w:rPr>
      </w:pPr>
      <w:r w:rsidRPr="00461B4F">
        <w:rPr>
          <w:b/>
          <w:bCs/>
          <w:color w:val="000000"/>
          <w:sz w:val="24"/>
          <w:szCs w:val="24"/>
        </w:rPr>
        <w:t xml:space="preserve">Par </w:t>
      </w:r>
      <w:r w:rsidRPr="00461B4F">
        <w:rPr>
          <w:b/>
          <w:sz w:val="24"/>
        </w:rPr>
        <w:t>finansiālu atbalstu biedrībai “Andželas Brices slēpošanas un velobraukšanas klubs” LEADER projekta īstenošanai</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Cs/>
          <w:color w:val="000000"/>
          <w:sz w:val="24"/>
          <w:szCs w:val="24"/>
        </w:rPr>
      </w:pPr>
      <w:r w:rsidRPr="00461B4F">
        <w:rPr>
          <w:bCs/>
          <w:color w:val="000000"/>
          <w:sz w:val="24"/>
          <w:szCs w:val="24"/>
        </w:rPr>
        <w:t>Izsakās Ē. Bauers, J. Kārkliņš</w:t>
      </w:r>
    </w:p>
    <w:p w:rsidR="00461B4F" w:rsidRPr="00461B4F" w:rsidRDefault="00461B4F" w:rsidP="00461B4F">
      <w:pPr>
        <w:jc w:val="both"/>
        <w:rPr>
          <w:rFonts w:eastAsia="Calibri"/>
          <w:bCs/>
          <w:color w:val="000000"/>
          <w:sz w:val="12"/>
          <w:szCs w:val="24"/>
        </w:rPr>
      </w:pPr>
    </w:p>
    <w:p w:rsidR="00461B4F" w:rsidRPr="00461B4F" w:rsidRDefault="00461B4F" w:rsidP="00461B4F">
      <w:pPr>
        <w:ind w:firstLine="540"/>
        <w:jc w:val="both"/>
        <w:rPr>
          <w:sz w:val="24"/>
          <w:szCs w:val="22"/>
        </w:rPr>
      </w:pPr>
      <w:r w:rsidRPr="00461B4F">
        <w:rPr>
          <w:b/>
          <w:color w:val="FF0000"/>
          <w:sz w:val="24"/>
          <w:szCs w:val="22"/>
        </w:rPr>
        <w:tab/>
      </w:r>
      <w:r w:rsidRPr="00461B4F">
        <w:rPr>
          <w:sz w:val="24"/>
          <w:szCs w:val="22"/>
        </w:rPr>
        <w:t xml:space="preserve">Amatas novada pašvaldībā 2018. gada 5. jūlijā saņemts biedrības “Andželas Brices slēpošanas un velobraukšanas klubs”, vienotais reģistrācijas Nr. 40008173643, iesniegums, kurā izteikts lūgums sniegt finansiālu atbalstu biedrības projekta “Atpūta pie Amatas un Zaļā dzelzceļa maršruta attīstība Amatas novadā” īstenošanai 3000,00 EUR (trīs tūkstoši </w:t>
      </w:r>
      <w:r w:rsidRPr="00461B4F">
        <w:rPr>
          <w:i/>
          <w:sz w:val="24"/>
          <w:szCs w:val="22"/>
        </w:rPr>
        <w:t>euro</w:t>
      </w:r>
      <w:r w:rsidR="00C629D7">
        <w:rPr>
          <w:sz w:val="24"/>
          <w:szCs w:val="22"/>
        </w:rPr>
        <w:t xml:space="preserve"> un 00 </w:t>
      </w:r>
      <w:r w:rsidRPr="00461B4F">
        <w:rPr>
          <w:sz w:val="24"/>
          <w:szCs w:val="22"/>
        </w:rPr>
        <w:t xml:space="preserve">centi). </w:t>
      </w:r>
    </w:p>
    <w:p w:rsidR="00461B4F" w:rsidRPr="00461B4F" w:rsidRDefault="00461B4F" w:rsidP="00461B4F">
      <w:pPr>
        <w:ind w:firstLine="540"/>
        <w:jc w:val="both"/>
        <w:rPr>
          <w:sz w:val="24"/>
          <w:szCs w:val="22"/>
        </w:rPr>
      </w:pPr>
      <w:r w:rsidRPr="00461B4F">
        <w:rPr>
          <w:sz w:val="24"/>
          <w:szCs w:val="22"/>
        </w:rPr>
        <w:t xml:space="preserve">Projekts “Atpūta pie Amatas un Zaļā dzelzceļa maršruta attīstība Amatas novadā” iesniegts LEADER projektu konkursā, un ar 18.06.2018. Lauku atbalsta dienesta lēmumu apstiprināts, nosakot, ka kopējās projekta izmaksas ir 18298,59 EUR, no tām 65% finansē Eiropas Lauksaimniecības fonds lauku attīstībai, bet 35% jeb 6404,51 ir iesniedzēja līdzfinansējums. </w:t>
      </w:r>
    </w:p>
    <w:p w:rsidR="00461B4F" w:rsidRPr="00461B4F" w:rsidRDefault="00461B4F" w:rsidP="00461B4F">
      <w:pPr>
        <w:ind w:firstLine="540"/>
        <w:jc w:val="both"/>
        <w:rPr>
          <w:sz w:val="24"/>
          <w:szCs w:val="22"/>
        </w:rPr>
      </w:pPr>
      <w:r w:rsidRPr="00461B4F">
        <w:rPr>
          <w:sz w:val="24"/>
          <w:szCs w:val="22"/>
        </w:rPr>
        <w:t>Projektā plānots iegādāties zvaigznes telti (1 gab.), velosipēdus (10 gab.), kā arī uzbūvēt noliktavas mājiņu un pirts mucu.</w:t>
      </w:r>
    </w:p>
    <w:p w:rsidR="00461B4F" w:rsidRPr="00461B4F" w:rsidRDefault="00461B4F" w:rsidP="00461B4F">
      <w:pPr>
        <w:ind w:firstLine="540"/>
        <w:jc w:val="both"/>
        <w:rPr>
          <w:sz w:val="24"/>
          <w:szCs w:val="22"/>
        </w:rPr>
      </w:pPr>
      <w:r w:rsidRPr="00461B4F">
        <w:rPr>
          <w:sz w:val="24"/>
          <w:szCs w:val="22"/>
        </w:rPr>
        <w:t xml:space="preserve">Pamatojoties uz iesniegumu, likuma „Par pašvaldībām” 15. panta  6. punktu, saskaņā ar 2018. gada 17. jūlija </w:t>
      </w:r>
      <w:r w:rsidRPr="00461B4F">
        <w:rPr>
          <w:bCs/>
          <w:sz w:val="24"/>
          <w:szCs w:val="22"/>
        </w:rPr>
        <w:t>Finanšu un attīstības, Izglītības, kultūras un sporta un</w:t>
      </w:r>
      <w:r w:rsidRPr="00461B4F">
        <w:rPr>
          <w:b/>
          <w:bCs/>
          <w:sz w:val="24"/>
          <w:szCs w:val="22"/>
        </w:rPr>
        <w:t xml:space="preserve"> </w:t>
      </w:r>
      <w:r w:rsidRPr="00461B4F">
        <w:rPr>
          <w:bCs/>
          <w:sz w:val="24"/>
          <w:szCs w:val="22"/>
        </w:rPr>
        <w:t>Sociālo, veselības un ģimenes jautājumu</w:t>
      </w:r>
      <w:r w:rsidRPr="00461B4F">
        <w:rPr>
          <w:sz w:val="24"/>
          <w:szCs w:val="22"/>
        </w:rPr>
        <w:t xml:space="preserve"> apvienoto komiteju sēdes lēmumu (protokols Nr. 7, 6.§)</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b/>
          <w:sz w:val="12"/>
          <w:szCs w:val="22"/>
        </w:rPr>
      </w:pPr>
    </w:p>
    <w:p w:rsidR="00461B4F" w:rsidRPr="00461B4F" w:rsidRDefault="00461B4F" w:rsidP="009B0723">
      <w:pPr>
        <w:numPr>
          <w:ilvl w:val="0"/>
          <w:numId w:val="13"/>
        </w:numPr>
        <w:tabs>
          <w:tab w:val="left" w:pos="425"/>
        </w:tabs>
        <w:contextualSpacing/>
        <w:jc w:val="both"/>
        <w:rPr>
          <w:sz w:val="24"/>
          <w:szCs w:val="22"/>
          <w:shd w:val="clear" w:color="auto" w:fill="FFFFFF"/>
        </w:rPr>
      </w:pPr>
      <w:r w:rsidRPr="00461B4F">
        <w:rPr>
          <w:sz w:val="24"/>
          <w:szCs w:val="22"/>
        </w:rPr>
        <w:t xml:space="preserve">Atbalstīt biedrību “Andželas Brices slēpošanas un velobraukšanas klubs”, piešķirot  līdzfinansējumu projekta “Atpūta pie Amatas un Zaļā dzelzceļa maršruta attīstība Amatas novadā” īstenošanai 10% apmērā no projekta kopējām izmaksām jeb </w:t>
      </w:r>
      <w:r w:rsidRPr="00461B4F">
        <w:rPr>
          <w:sz w:val="24"/>
          <w:szCs w:val="22"/>
        </w:rPr>
        <w:lastRenderedPageBreak/>
        <w:t xml:space="preserve">1829,86 EUR (viens tūkstotis astoņi simti divdesmit deviņi </w:t>
      </w:r>
      <w:r w:rsidRPr="00461B4F">
        <w:rPr>
          <w:i/>
          <w:sz w:val="24"/>
          <w:szCs w:val="22"/>
        </w:rPr>
        <w:t>euro</w:t>
      </w:r>
      <w:r w:rsidRPr="00461B4F">
        <w:rPr>
          <w:sz w:val="24"/>
          <w:szCs w:val="22"/>
        </w:rPr>
        <w:t xml:space="preserve"> un 86 centi), nosakot, ka finansējums tiek pārskaitīts uz biedrības “Andželas Brices slēpošanas un velobraukšanas klubs” bankas kontu tikai pēc tam, kad biedrība ir pašvaldībā iesniegusi apliecinājuma dokumentus, ka tās rīcībā ir pārējais nepieciešamais līdzfinansējums (saskaņā ar LAD lēmumu - vismaz 4574,65 EUR) projekta īstenošanai.</w:t>
      </w:r>
    </w:p>
    <w:p w:rsidR="00461B4F" w:rsidRPr="00461B4F" w:rsidRDefault="00461B4F" w:rsidP="009B0723">
      <w:pPr>
        <w:numPr>
          <w:ilvl w:val="0"/>
          <w:numId w:val="13"/>
        </w:numPr>
        <w:tabs>
          <w:tab w:val="left" w:pos="425"/>
        </w:tabs>
        <w:contextualSpacing/>
        <w:jc w:val="both"/>
        <w:rPr>
          <w:sz w:val="24"/>
          <w:szCs w:val="22"/>
          <w:shd w:val="clear" w:color="auto" w:fill="FFFFFF"/>
        </w:rPr>
      </w:pPr>
      <w:r w:rsidRPr="00461B4F">
        <w:rPr>
          <w:sz w:val="24"/>
          <w:szCs w:val="22"/>
        </w:rPr>
        <w:t>Noslēgt sadarbības līgumu ar biedrību “Andželas Brices slēpošanas un velobraukšanas klubs”, nosakot, ka biedrība projektā “Atpūta pie Amatas un Zaļā dzelzceļa maršruta attīstība Amatas novadā” iegādātos pamatlīdzekļus (zvaigznes telti un velosipēdus) bez atlīdzības nodod pašvaldības lietošanā vismaz 5 reizes gadā, un</w:t>
      </w:r>
      <w:r w:rsidRPr="00461B4F">
        <w:rPr>
          <w:sz w:val="24"/>
          <w:szCs w:val="22"/>
          <w:shd w:val="clear" w:color="auto" w:fill="FFFFFF"/>
        </w:rPr>
        <w:t xml:space="preserve"> pašvaldība šos pamatlīdzekļus izmanto sporta un atpūtas pasākumu organizēšanai Amatas novada iedzīvotājiem.</w:t>
      </w:r>
    </w:p>
    <w:p w:rsidR="00461B4F" w:rsidRPr="00461B4F" w:rsidRDefault="00461B4F" w:rsidP="009B0723">
      <w:pPr>
        <w:numPr>
          <w:ilvl w:val="0"/>
          <w:numId w:val="13"/>
        </w:numPr>
        <w:tabs>
          <w:tab w:val="left" w:pos="425"/>
        </w:tabs>
        <w:contextualSpacing/>
        <w:jc w:val="both"/>
        <w:rPr>
          <w:sz w:val="24"/>
          <w:szCs w:val="22"/>
          <w:shd w:val="clear" w:color="auto" w:fill="FFFFFF"/>
        </w:rPr>
      </w:pPr>
      <w:r w:rsidRPr="00461B4F">
        <w:rPr>
          <w:sz w:val="24"/>
          <w:szCs w:val="22"/>
          <w:shd w:val="clear" w:color="auto" w:fill="FFFFFF"/>
        </w:rPr>
        <w:t>Lēmuma izpildi nodrošināt novada pašvaldības Teritorijas attīstības un nekustamā īpašuma nodaļas projektu vadītājai Zanei Pīpkalējai.</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10.§</w:t>
      </w:r>
    </w:p>
    <w:p w:rsidR="00461B4F" w:rsidRPr="00461B4F" w:rsidRDefault="00461B4F" w:rsidP="00461B4F">
      <w:pPr>
        <w:pBdr>
          <w:bottom w:val="single" w:sz="12" w:space="1" w:color="auto"/>
        </w:pBdr>
        <w:jc w:val="center"/>
        <w:rPr>
          <w:b/>
          <w:bCs/>
          <w:sz w:val="24"/>
          <w:szCs w:val="24"/>
        </w:rPr>
      </w:pPr>
      <w:r w:rsidRPr="00461B4F">
        <w:rPr>
          <w:b/>
          <w:color w:val="000000"/>
          <w:sz w:val="24"/>
          <w:szCs w:val="24"/>
        </w:rPr>
        <w:t xml:space="preserve">Par </w:t>
      </w:r>
      <w:r w:rsidRPr="00461B4F">
        <w:rPr>
          <w:b/>
          <w:bCs/>
          <w:sz w:val="24"/>
          <w:szCs w:val="24"/>
        </w:rPr>
        <w:t>deklarētās dzīvesvietas anulēšanu</w:t>
      </w:r>
    </w:p>
    <w:p w:rsidR="00461B4F" w:rsidRPr="00461B4F" w:rsidRDefault="00461B4F" w:rsidP="00461B4F">
      <w:pPr>
        <w:rPr>
          <w:sz w:val="24"/>
          <w:szCs w:val="24"/>
        </w:rPr>
      </w:pPr>
      <w:r w:rsidRPr="00461B4F">
        <w:rPr>
          <w:rFonts w:eastAsia="Calibri"/>
          <w:bCs/>
          <w:color w:val="000000"/>
          <w:sz w:val="24"/>
          <w:szCs w:val="24"/>
        </w:rPr>
        <w:t xml:space="preserve">Ziņo </w:t>
      </w:r>
      <w:r w:rsidRPr="00461B4F">
        <w:rPr>
          <w:sz w:val="24"/>
          <w:szCs w:val="24"/>
        </w:rPr>
        <w:t>deklarēto dzīvesvietu anulēšanas komisijas priekšsēdētājs J. Suseklis</w:t>
      </w:r>
    </w:p>
    <w:p w:rsidR="00461B4F" w:rsidRPr="00461B4F" w:rsidRDefault="00461B4F" w:rsidP="00461B4F">
      <w:pPr>
        <w:rPr>
          <w:sz w:val="24"/>
          <w:szCs w:val="24"/>
        </w:rPr>
      </w:pPr>
      <w:r w:rsidRPr="00461B4F">
        <w:rPr>
          <w:sz w:val="24"/>
          <w:szCs w:val="24"/>
        </w:rPr>
        <w:t>Izsakās E. Eglīte</w:t>
      </w:r>
    </w:p>
    <w:p w:rsidR="00461B4F" w:rsidRPr="00461B4F" w:rsidRDefault="00461B4F" w:rsidP="00461B4F">
      <w:pPr>
        <w:jc w:val="center"/>
        <w:rPr>
          <w:b/>
          <w:color w:val="000000"/>
          <w:sz w:val="12"/>
          <w:szCs w:val="24"/>
        </w:rPr>
      </w:pPr>
    </w:p>
    <w:p w:rsidR="00461B4F" w:rsidRPr="00461B4F" w:rsidRDefault="00461B4F" w:rsidP="00461B4F">
      <w:pPr>
        <w:jc w:val="both"/>
        <w:rPr>
          <w:sz w:val="24"/>
          <w:szCs w:val="24"/>
        </w:rPr>
      </w:pPr>
      <w:r w:rsidRPr="00461B4F">
        <w:rPr>
          <w:sz w:val="24"/>
          <w:szCs w:val="24"/>
        </w:rPr>
        <w:tab/>
        <w:t xml:space="preserve"> Amatas novada dome ir saņēmusi un izskatījusi </w:t>
      </w:r>
      <w:proofErr w:type="spellStart"/>
      <w:r w:rsidR="00E76F8A">
        <w:rPr>
          <w:sz w:val="24"/>
          <w:szCs w:val="24"/>
          <w:lang w:val="fi-FI"/>
        </w:rPr>
        <w:t>J.O</w:t>
      </w:r>
      <w:proofErr w:type="spellEnd"/>
      <w:r w:rsidR="00E76F8A">
        <w:rPr>
          <w:sz w:val="24"/>
          <w:szCs w:val="24"/>
          <w:lang w:val="fi-FI"/>
        </w:rPr>
        <w:t>.</w:t>
      </w:r>
      <w:r w:rsidRPr="00461B4F">
        <w:rPr>
          <w:sz w:val="24"/>
          <w:szCs w:val="24"/>
          <w:lang w:val="fi-FI"/>
        </w:rPr>
        <w:t xml:space="preserve"> (</w:t>
      </w:r>
      <w:r w:rsidRPr="00461B4F">
        <w:rPr>
          <w:sz w:val="24"/>
          <w:szCs w:val="24"/>
        </w:rPr>
        <w:t xml:space="preserve">personas kods </w:t>
      </w:r>
      <w:r w:rsidR="00E76F8A">
        <w:rPr>
          <w:sz w:val="24"/>
          <w:szCs w:val="24"/>
          <w:lang w:val="fi-FI"/>
        </w:rPr>
        <w:t>000000-00000</w:t>
      </w:r>
      <w:r w:rsidRPr="00461B4F">
        <w:rPr>
          <w:sz w:val="24"/>
          <w:szCs w:val="24"/>
          <w:lang w:val="fi-FI"/>
        </w:rPr>
        <w:t xml:space="preserve">), </w:t>
      </w:r>
      <w:r w:rsidRPr="00461B4F">
        <w:rPr>
          <w:sz w:val="24"/>
          <w:szCs w:val="24"/>
        </w:rPr>
        <w:t xml:space="preserve">dzīvojoša </w:t>
      </w:r>
      <w:r w:rsidR="00E76F8A">
        <w:rPr>
          <w:sz w:val="24"/>
          <w:szCs w:val="24"/>
        </w:rPr>
        <w:t>[..]</w:t>
      </w:r>
      <w:r w:rsidRPr="00461B4F">
        <w:rPr>
          <w:sz w:val="24"/>
          <w:szCs w:val="24"/>
        </w:rPr>
        <w:t xml:space="preserve">, Amatas pagasts, Amatas novads, LV-4141, iesniegumu, kurā viņš lūdz anulēt ziņas par viņam piederošajā nekustamajā īpašumā </w:t>
      </w:r>
      <w:r w:rsidR="00E76F8A">
        <w:rPr>
          <w:sz w:val="24"/>
          <w:szCs w:val="24"/>
        </w:rPr>
        <w:t>[..]</w:t>
      </w:r>
      <w:r w:rsidRPr="00461B4F">
        <w:rPr>
          <w:sz w:val="24"/>
          <w:szCs w:val="24"/>
        </w:rPr>
        <w:t xml:space="preserve">, Amatas pagasts, Amatas novads, LV-4141, deklarētajai personai </w:t>
      </w:r>
      <w:proofErr w:type="spellStart"/>
      <w:r w:rsidR="00E76F8A">
        <w:rPr>
          <w:sz w:val="24"/>
          <w:szCs w:val="24"/>
        </w:rPr>
        <w:t>I.R</w:t>
      </w:r>
      <w:proofErr w:type="spellEnd"/>
      <w:r w:rsidR="00E76F8A">
        <w:rPr>
          <w:sz w:val="24"/>
          <w:szCs w:val="24"/>
        </w:rPr>
        <w:t>.</w:t>
      </w:r>
      <w:r w:rsidRPr="00461B4F">
        <w:rPr>
          <w:sz w:val="24"/>
          <w:szCs w:val="24"/>
        </w:rPr>
        <w:t xml:space="preserve"> (personas kods </w:t>
      </w:r>
      <w:r w:rsidR="00E76F8A" w:rsidRPr="00E76F8A">
        <w:rPr>
          <w:sz w:val="24"/>
          <w:szCs w:val="24"/>
          <w:lang w:val="fi-FI"/>
        </w:rPr>
        <w:t>000000-00000</w:t>
      </w:r>
      <w:r w:rsidRPr="00461B4F">
        <w:rPr>
          <w:sz w:val="24"/>
          <w:szCs w:val="24"/>
        </w:rPr>
        <w:t>), jo minētajai personai nav tiesiska pamata dzīvot deklarētajā adresē.</w:t>
      </w:r>
    </w:p>
    <w:p w:rsidR="00461B4F" w:rsidRPr="00461B4F" w:rsidRDefault="00461B4F" w:rsidP="00461B4F">
      <w:pPr>
        <w:ind w:firstLine="720"/>
        <w:jc w:val="both"/>
        <w:rPr>
          <w:sz w:val="24"/>
          <w:szCs w:val="24"/>
        </w:rPr>
      </w:pPr>
      <w:r w:rsidRPr="00461B4F">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461B4F" w:rsidRPr="00461B4F" w:rsidRDefault="00461B4F" w:rsidP="00461B4F">
      <w:pPr>
        <w:jc w:val="both"/>
        <w:rPr>
          <w:sz w:val="24"/>
          <w:szCs w:val="24"/>
        </w:rPr>
      </w:pPr>
      <w:r w:rsidRPr="00461B4F">
        <w:rPr>
          <w:sz w:val="24"/>
          <w:szCs w:val="24"/>
        </w:rPr>
        <w:tab/>
        <w:t xml:space="preserve">Komisija, pārbaudot ziņas un izvērtējot komisijas rīcībā esošo informāciju par </w:t>
      </w:r>
      <w:r w:rsidR="00E76F8A">
        <w:rPr>
          <w:sz w:val="24"/>
          <w:szCs w:val="24"/>
        </w:rPr>
        <w:t>[..]</w:t>
      </w:r>
      <w:r w:rsidRPr="00461B4F">
        <w:rPr>
          <w:sz w:val="24"/>
          <w:szCs w:val="24"/>
        </w:rPr>
        <w:t xml:space="preserve">, Amatas pagasts, Amatas novads, LV-4141, deklarētajām personām, konstatēja, ka minētais nekustamais īpašums ir </w:t>
      </w:r>
      <w:proofErr w:type="spellStart"/>
      <w:r w:rsidR="00E76F8A">
        <w:rPr>
          <w:sz w:val="24"/>
          <w:szCs w:val="24"/>
        </w:rPr>
        <w:t>J.O</w:t>
      </w:r>
      <w:proofErr w:type="spellEnd"/>
      <w:r w:rsidR="00E76F8A">
        <w:rPr>
          <w:sz w:val="24"/>
          <w:szCs w:val="24"/>
        </w:rPr>
        <w:t>.</w:t>
      </w:r>
      <w:r w:rsidRPr="00461B4F">
        <w:rPr>
          <w:sz w:val="24"/>
          <w:szCs w:val="24"/>
        </w:rPr>
        <w:t xml:space="preserve"> valdījumā.</w:t>
      </w:r>
      <w:r w:rsidRPr="00461B4F">
        <w:rPr>
          <w:sz w:val="24"/>
          <w:szCs w:val="24"/>
          <w:lang w:val="fi-FI"/>
        </w:rPr>
        <w:t xml:space="preserve"> </w:t>
      </w:r>
      <w:proofErr w:type="spellStart"/>
      <w:r w:rsidR="00E76F8A">
        <w:rPr>
          <w:sz w:val="24"/>
          <w:szCs w:val="24"/>
        </w:rPr>
        <w:t>I.R</w:t>
      </w:r>
      <w:proofErr w:type="spellEnd"/>
      <w:r w:rsidR="00E76F8A">
        <w:rPr>
          <w:sz w:val="24"/>
          <w:szCs w:val="24"/>
        </w:rPr>
        <w:t>.</w:t>
      </w:r>
      <w:r w:rsidRPr="00461B4F">
        <w:rPr>
          <w:sz w:val="24"/>
          <w:szCs w:val="24"/>
        </w:rPr>
        <w:t xml:space="preserve"> tika uzaicināta uz pašvaldību izteikt savu viedokli, uzrādīt nepieciešamos dokumentus par tiesībām būt deklarēta</w:t>
      </w:r>
      <w:r w:rsidR="00130CA6">
        <w:rPr>
          <w:sz w:val="24"/>
          <w:szCs w:val="24"/>
        </w:rPr>
        <w:t>i</w:t>
      </w:r>
      <w:r w:rsidRPr="00461B4F">
        <w:rPr>
          <w:sz w:val="24"/>
          <w:szCs w:val="24"/>
        </w:rPr>
        <w:t xml:space="preserve"> nekustamajā īpašumā </w:t>
      </w:r>
      <w:r w:rsidR="00E76F8A">
        <w:rPr>
          <w:sz w:val="24"/>
          <w:szCs w:val="24"/>
        </w:rPr>
        <w:t>[..]</w:t>
      </w:r>
      <w:r w:rsidRPr="00461B4F">
        <w:rPr>
          <w:sz w:val="24"/>
          <w:szCs w:val="24"/>
        </w:rPr>
        <w:t xml:space="preserve">, Amatas pagasts, Amatas novads, LV-4141, </w:t>
      </w:r>
      <w:proofErr w:type="spellStart"/>
      <w:r w:rsidRPr="00461B4F">
        <w:rPr>
          <w:sz w:val="24"/>
          <w:szCs w:val="24"/>
          <w:lang w:val="fi-FI"/>
        </w:rPr>
        <w:t>bet</w:t>
      </w:r>
      <w:proofErr w:type="spellEnd"/>
      <w:r w:rsidRPr="00461B4F">
        <w:rPr>
          <w:sz w:val="24"/>
          <w:szCs w:val="24"/>
          <w:lang w:val="fi-FI"/>
        </w:rPr>
        <w:t xml:space="preserve"> </w:t>
      </w:r>
      <w:proofErr w:type="spellStart"/>
      <w:r w:rsidRPr="00461B4F">
        <w:rPr>
          <w:sz w:val="24"/>
          <w:szCs w:val="24"/>
          <w:lang w:val="fi-FI"/>
        </w:rPr>
        <w:t>viņa</w:t>
      </w:r>
      <w:proofErr w:type="spellEnd"/>
      <w:r w:rsidRPr="00461B4F">
        <w:rPr>
          <w:sz w:val="24"/>
          <w:szCs w:val="24"/>
          <w:lang w:val="fi-FI"/>
        </w:rPr>
        <w:t xml:space="preserve"> </w:t>
      </w:r>
      <w:proofErr w:type="spellStart"/>
      <w:r w:rsidRPr="00461B4F">
        <w:rPr>
          <w:sz w:val="24"/>
          <w:szCs w:val="24"/>
          <w:lang w:val="fi-FI"/>
        </w:rPr>
        <w:t>pašvaldībā</w:t>
      </w:r>
      <w:proofErr w:type="spellEnd"/>
      <w:r w:rsidRPr="00461B4F">
        <w:rPr>
          <w:sz w:val="24"/>
          <w:szCs w:val="24"/>
          <w:lang w:val="fi-FI"/>
        </w:rPr>
        <w:t xml:space="preserve"> </w:t>
      </w:r>
      <w:proofErr w:type="spellStart"/>
      <w:r w:rsidRPr="00461B4F">
        <w:rPr>
          <w:sz w:val="24"/>
          <w:szCs w:val="24"/>
          <w:lang w:val="fi-FI"/>
        </w:rPr>
        <w:t>nav</w:t>
      </w:r>
      <w:proofErr w:type="spellEnd"/>
      <w:r w:rsidRPr="00461B4F">
        <w:rPr>
          <w:sz w:val="24"/>
          <w:szCs w:val="24"/>
          <w:lang w:val="fi-FI"/>
        </w:rPr>
        <w:t xml:space="preserve"> </w:t>
      </w:r>
      <w:proofErr w:type="spellStart"/>
      <w:r w:rsidRPr="00461B4F">
        <w:rPr>
          <w:sz w:val="24"/>
          <w:szCs w:val="24"/>
          <w:lang w:val="fi-FI"/>
        </w:rPr>
        <w:t>ieradusies</w:t>
      </w:r>
      <w:proofErr w:type="spellEnd"/>
      <w:r w:rsidRPr="00461B4F">
        <w:rPr>
          <w:sz w:val="24"/>
          <w:szCs w:val="24"/>
          <w:lang w:val="fi-FI"/>
        </w:rPr>
        <w:t xml:space="preserve"> un </w:t>
      </w:r>
      <w:proofErr w:type="spellStart"/>
      <w:r w:rsidRPr="00461B4F">
        <w:rPr>
          <w:sz w:val="24"/>
          <w:szCs w:val="24"/>
          <w:lang w:val="fi-FI"/>
        </w:rPr>
        <w:t>apliecinājumu</w:t>
      </w:r>
      <w:proofErr w:type="spellEnd"/>
      <w:r w:rsidRPr="00461B4F">
        <w:rPr>
          <w:sz w:val="24"/>
          <w:szCs w:val="24"/>
          <w:lang w:val="fi-FI"/>
        </w:rPr>
        <w:t xml:space="preserve"> par </w:t>
      </w:r>
      <w:proofErr w:type="spellStart"/>
      <w:r w:rsidRPr="00461B4F">
        <w:rPr>
          <w:sz w:val="24"/>
          <w:szCs w:val="24"/>
          <w:lang w:val="fi-FI"/>
        </w:rPr>
        <w:t>tiesībām</w:t>
      </w:r>
      <w:proofErr w:type="spellEnd"/>
      <w:r w:rsidRPr="00461B4F">
        <w:rPr>
          <w:sz w:val="24"/>
          <w:szCs w:val="24"/>
          <w:lang w:val="fi-FI"/>
        </w:rPr>
        <w:t xml:space="preserve"> </w:t>
      </w:r>
      <w:proofErr w:type="spellStart"/>
      <w:r w:rsidRPr="00461B4F">
        <w:rPr>
          <w:sz w:val="24"/>
          <w:szCs w:val="24"/>
          <w:lang w:val="fi-FI"/>
        </w:rPr>
        <w:t>dzīvot</w:t>
      </w:r>
      <w:proofErr w:type="spellEnd"/>
      <w:r w:rsidRPr="00461B4F">
        <w:rPr>
          <w:sz w:val="24"/>
          <w:szCs w:val="24"/>
          <w:lang w:val="fi-FI"/>
        </w:rPr>
        <w:t xml:space="preserve"> </w:t>
      </w:r>
      <w:r w:rsidR="00E76F8A">
        <w:rPr>
          <w:sz w:val="24"/>
          <w:szCs w:val="24"/>
        </w:rPr>
        <w:t>[..]</w:t>
      </w:r>
      <w:r w:rsidRPr="00461B4F">
        <w:rPr>
          <w:sz w:val="24"/>
          <w:szCs w:val="24"/>
        </w:rPr>
        <w:t>, Amatas pagasts, Amatas novads, LV-4141</w:t>
      </w:r>
      <w:r w:rsidRPr="00461B4F">
        <w:rPr>
          <w:sz w:val="24"/>
          <w:szCs w:val="24"/>
          <w:lang w:val="fi-FI"/>
        </w:rPr>
        <w:t xml:space="preserve">, nav iesniegusi. </w:t>
      </w:r>
      <w:r w:rsidRPr="00461B4F">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461B4F" w:rsidRPr="00461B4F" w:rsidRDefault="00461B4F" w:rsidP="00461B4F">
      <w:pPr>
        <w:ind w:firstLine="710"/>
        <w:jc w:val="both"/>
      </w:pPr>
      <w:r w:rsidRPr="00461B4F">
        <w:rPr>
          <w:sz w:val="24"/>
          <w:szCs w:val="24"/>
        </w:rPr>
        <w:t>Dzīvesvietas deklarēšanas mērķis ir panākt, lai ikviena persona deklarētajā dzīvesvietā būtu sasniedzama tiesiskajās attiecībās ar valsti un pašvaldību.</w:t>
      </w:r>
    </w:p>
    <w:p w:rsidR="00461B4F" w:rsidRPr="00461B4F" w:rsidRDefault="00461B4F" w:rsidP="00461B4F">
      <w:pPr>
        <w:autoSpaceDE w:val="0"/>
        <w:autoSpaceDN w:val="0"/>
        <w:adjustRightInd w:val="0"/>
        <w:spacing w:line="274" w:lineRule="exact"/>
        <w:ind w:firstLine="710"/>
        <w:jc w:val="both"/>
        <w:rPr>
          <w:sz w:val="22"/>
          <w:szCs w:val="22"/>
        </w:rPr>
      </w:pPr>
      <w:r w:rsidRPr="00461B4F">
        <w:rPr>
          <w:sz w:val="22"/>
          <w:szCs w:val="22"/>
        </w:rPr>
        <w:t xml:space="preserve">Dzīvesvietas deklarēšanas likuma izpratnē </w:t>
      </w:r>
      <w:r w:rsidRPr="00461B4F">
        <w:rPr>
          <w:i/>
          <w:iCs/>
          <w:sz w:val="22"/>
          <w:szCs w:val="22"/>
        </w:rPr>
        <w:t xml:space="preserve">dzīvesvieta ir </w:t>
      </w:r>
      <w:r w:rsidRPr="00461B4F">
        <w:rPr>
          <w:sz w:val="22"/>
          <w:szCs w:val="22"/>
        </w:rPr>
        <w:t xml:space="preserve">jebkura personas brīvi izraudzīta ar nekustamo īpašumu saistīta vieta (ar adresi), kurā persona labprātīgi apmetusies ar tieši vai klusējot izteiktu nodomu tur dzīvot, kurā dzīvot tai ir </w:t>
      </w:r>
      <w:r w:rsidRPr="00461B4F">
        <w:rPr>
          <w:i/>
          <w:iCs/>
          <w:sz w:val="22"/>
          <w:szCs w:val="22"/>
        </w:rPr>
        <w:t xml:space="preserve">tiesisks pamats </w:t>
      </w:r>
      <w:r w:rsidRPr="00461B4F">
        <w:rPr>
          <w:sz w:val="22"/>
          <w:szCs w:val="22"/>
        </w:rPr>
        <w:t>un kuru šī persona atzīst par vietu, kur tā sasniedzama tiesiskajās attiecībās ar valsti un pašvaldību (Dzīvesvietas deklarēšanas likuma 3. panta pirmā daļa).</w:t>
      </w:r>
    </w:p>
    <w:p w:rsidR="00461B4F" w:rsidRPr="00461B4F" w:rsidRDefault="00461B4F" w:rsidP="00461B4F">
      <w:pPr>
        <w:jc w:val="both"/>
        <w:rPr>
          <w:sz w:val="24"/>
          <w:szCs w:val="24"/>
        </w:rPr>
      </w:pPr>
      <w:r w:rsidRPr="00461B4F">
        <w:rPr>
          <w:sz w:val="24"/>
          <w:szCs w:val="24"/>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 gada 11. februāra noteikumu Nr. 72 “Kārtība, kādā anulējamas ziņas par deklarēto dzīvesvietu” 2. punkts.   </w:t>
      </w:r>
    </w:p>
    <w:p w:rsidR="00461B4F" w:rsidRPr="00461B4F" w:rsidRDefault="00461B4F" w:rsidP="00461B4F">
      <w:pPr>
        <w:ind w:firstLine="720"/>
        <w:jc w:val="both"/>
        <w:rPr>
          <w:sz w:val="24"/>
          <w:szCs w:val="24"/>
        </w:rPr>
      </w:pPr>
      <w:r w:rsidRPr="00461B4F">
        <w:rPr>
          <w:sz w:val="24"/>
          <w:szCs w:val="24"/>
        </w:rPr>
        <w:t>Pamatojoties uz Dzīvesvietas deklarēšanas likuma 12. panta pirmās daļas 2. punktu,</w:t>
      </w:r>
    </w:p>
    <w:p w:rsidR="00461B4F" w:rsidRPr="00461B4F" w:rsidRDefault="00461B4F" w:rsidP="00461B4F">
      <w:pPr>
        <w:ind w:firstLine="720"/>
        <w:jc w:val="both"/>
        <w:rPr>
          <w:color w:val="000000"/>
          <w:sz w:val="24"/>
          <w:szCs w:val="24"/>
        </w:rPr>
      </w:pPr>
      <w:r w:rsidRPr="00461B4F">
        <w:rPr>
          <w:b/>
          <w:bCs/>
          <w:color w:val="000000"/>
          <w:sz w:val="24"/>
          <w:szCs w:val="24"/>
        </w:rPr>
        <w:lastRenderedPageBreak/>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sz w:val="12"/>
          <w:szCs w:val="24"/>
        </w:rPr>
      </w:pPr>
    </w:p>
    <w:p w:rsidR="00461B4F" w:rsidRPr="00461B4F" w:rsidRDefault="00461B4F" w:rsidP="009B0723">
      <w:pPr>
        <w:numPr>
          <w:ilvl w:val="0"/>
          <w:numId w:val="14"/>
        </w:numPr>
        <w:ind w:left="993"/>
        <w:jc w:val="both"/>
        <w:rPr>
          <w:sz w:val="24"/>
          <w:szCs w:val="24"/>
        </w:rPr>
      </w:pPr>
      <w:r w:rsidRPr="00461B4F">
        <w:rPr>
          <w:sz w:val="24"/>
          <w:szCs w:val="24"/>
        </w:rPr>
        <w:t xml:space="preserve">Anulēt ziņas par deklarēto dzīvesvietu </w:t>
      </w:r>
      <w:r w:rsidR="00E76F8A">
        <w:rPr>
          <w:sz w:val="24"/>
          <w:szCs w:val="24"/>
        </w:rPr>
        <w:t>[..]</w:t>
      </w:r>
      <w:r w:rsidRPr="00461B4F">
        <w:rPr>
          <w:sz w:val="24"/>
          <w:szCs w:val="24"/>
        </w:rPr>
        <w:t xml:space="preserve">, Amatas pagasts, Amatas novads, LV-4141, deklarētajai personai </w:t>
      </w:r>
      <w:proofErr w:type="spellStart"/>
      <w:r w:rsidR="00E76F8A">
        <w:rPr>
          <w:sz w:val="24"/>
          <w:szCs w:val="24"/>
        </w:rPr>
        <w:t>I.R</w:t>
      </w:r>
      <w:proofErr w:type="spellEnd"/>
      <w:r w:rsidR="00E76F8A">
        <w:rPr>
          <w:sz w:val="24"/>
          <w:szCs w:val="24"/>
        </w:rPr>
        <w:t>.</w:t>
      </w:r>
      <w:r w:rsidRPr="00461B4F">
        <w:rPr>
          <w:sz w:val="24"/>
          <w:szCs w:val="24"/>
        </w:rPr>
        <w:t xml:space="preserve"> (personas kods </w:t>
      </w:r>
      <w:r w:rsidR="00E76F8A" w:rsidRPr="00E76F8A">
        <w:rPr>
          <w:sz w:val="24"/>
          <w:szCs w:val="24"/>
          <w:lang w:val="fi-FI"/>
        </w:rPr>
        <w:t>000000-00000</w:t>
      </w:r>
      <w:r w:rsidRPr="00461B4F">
        <w:rPr>
          <w:sz w:val="24"/>
          <w:szCs w:val="24"/>
        </w:rPr>
        <w:t>).</w:t>
      </w:r>
    </w:p>
    <w:p w:rsidR="00461B4F" w:rsidRPr="00461B4F" w:rsidRDefault="00461B4F" w:rsidP="009B0723">
      <w:pPr>
        <w:numPr>
          <w:ilvl w:val="0"/>
          <w:numId w:val="14"/>
        </w:numPr>
        <w:ind w:left="993"/>
        <w:jc w:val="both"/>
        <w:rPr>
          <w:sz w:val="24"/>
          <w:szCs w:val="24"/>
        </w:rPr>
      </w:pPr>
      <w:r w:rsidRPr="00461B4F">
        <w:rPr>
          <w:sz w:val="24"/>
          <w:szCs w:val="24"/>
        </w:rPr>
        <w:t>Faktu, ka ziņas par deklarēto dzīvesvietu ir anulētas, aktualizēt Iedzīvotāju reģistrā.</w:t>
      </w:r>
    </w:p>
    <w:p w:rsidR="00461B4F" w:rsidRPr="00461B4F" w:rsidRDefault="00461B4F" w:rsidP="00461B4F">
      <w:pPr>
        <w:jc w:val="both"/>
        <w:rPr>
          <w:sz w:val="12"/>
          <w:szCs w:val="24"/>
        </w:rPr>
      </w:pPr>
      <w:r w:rsidRPr="00461B4F">
        <w:rPr>
          <w:sz w:val="24"/>
          <w:szCs w:val="24"/>
        </w:rPr>
        <w:tab/>
      </w:r>
    </w:p>
    <w:p w:rsidR="00461B4F" w:rsidRPr="00461B4F" w:rsidRDefault="00461B4F" w:rsidP="00461B4F">
      <w:pPr>
        <w:ind w:firstLine="720"/>
        <w:jc w:val="both"/>
        <w:rPr>
          <w:sz w:val="24"/>
          <w:szCs w:val="24"/>
        </w:rPr>
      </w:pPr>
      <w:r w:rsidRPr="00461B4F">
        <w:rPr>
          <w:sz w:val="24"/>
          <w:szCs w:val="24"/>
        </w:rPr>
        <w:t xml:space="preserve">Lēmums stājas spēkā piecu dienu laikā pēc tā pieņemšanas. </w:t>
      </w:r>
    </w:p>
    <w:p w:rsidR="00461B4F" w:rsidRPr="00461B4F" w:rsidRDefault="00461B4F" w:rsidP="00461B4F">
      <w:pPr>
        <w:ind w:firstLine="720"/>
        <w:jc w:val="both"/>
        <w:rPr>
          <w:sz w:val="24"/>
          <w:szCs w:val="24"/>
        </w:rPr>
      </w:pPr>
      <w:r w:rsidRPr="00461B4F">
        <w:rPr>
          <w:sz w:val="24"/>
          <w:szCs w:val="24"/>
        </w:rPr>
        <w:t xml:space="preserve">Lēmumu pēc tā stāšanās spēkā var pārsūdzēt viena mēneša laikā Administratīvas rajona tiesas Valmieras tiesu namā, Voldemāra Baloža ielā 13a, Valmierā. </w:t>
      </w:r>
    </w:p>
    <w:p w:rsidR="00461B4F" w:rsidRPr="00461B4F" w:rsidRDefault="00461B4F" w:rsidP="00461B4F">
      <w:pPr>
        <w:jc w:val="cente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11.§</w:t>
      </w:r>
    </w:p>
    <w:p w:rsidR="00461B4F" w:rsidRPr="00461B4F" w:rsidRDefault="00461B4F" w:rsidP="00461B4F">
      <w:pPr>
        <w:pBdr>
          <w:bottom w:val="single" w:sz="12" w:space="1" w:color="auto"/>
        </w:pBdr>
        <w:jc w:val="center"/>
        <w:rPr>
          <w:b/>
          <w:bCs/>
          <w:sz w:val="32"/>
          <w:szCs w:val="24"/>
        </w:rPr>
      </w:pPr>
      <w:r w:rsidRPr="00461B4F">
        <w:rPr>
          <w:b/>
          <w:bCs/>
          <w:color w:val="000000"/>
          <w:sz w:val="24"/>
          <w:szCs w:val="24"/>
        </w:rPr>
        <w:t xml:space="preserve">Par </w:t>
      </w:r>
      <w:r w:rsidRPr="00461B4F">
        <w:rPr>
          <w:b/>
          <w:sz w:val="24"/>
        </w:rPr>
        <w:t xml:space="preserve">Drabešu pagasta nekustamā īpašuma </w:t>
      </w:r>
      <w:r w:rsidR="00E76F8A">
        <w:rPr>
          <w:b/>
          <w:sz w:val="24"/>
        </w:rPr>
        <w:t>[..]</w:t>
      </w:r>
      <w:r w:rsidRPr="00461B4F">
        <w:rPr>
          <w:b/>
          <w:sz w:val="24"/>
        </w:rPr>
        <w:t xml:space="preserve"> sadalīšanu un nosaukuma  apstiprināšanu</w:t>
      </w:r>
    </w:p>
    <w:p w:rsidR="00461B4F" w:rsidRPr="00461B4F" w:rsidRDefault="00461B4F" w:rsidP="00461B4F">
      <w:pPr>
        <w:jc w:val="both"/>
        <w:rPr>
          <w:rFonts w:eastAsia="Calibri"/>
          <w:bCs/>
          <w:color w:val="000000"/>
          <w:sz w:val="24"/>
          <w:szCs w:val="24"/>
        </w:rPr>
      </w:pPr>
      <w:r w:rsidRPr="00461B4F">
        <w:rPr>
          <w:rFonts w:eastAsia="Calibri"/>
          <w:bCs/>
          <w:color w:val="000000"/>
          <w:sz w:val="24"/>
          <w:szCs w:val="24"/>
        </w:rPr>
        <w:t>Ziņo domes priekšsēdētāja E. Eglīte</w:t>
      </w:r>
    </w:p>
    <w:p w:rsidR="00461B4F" w:rsidRPr="00461B4F" w:rsidRDefault="00461B4F" w:rsidP="00461B4F">
      <w:pPr>
        <w:jc w:val="both"/>
        <w:rPr>
          <w:b/>
          <w:color w:val="000000"/>
          <w:sz w:val="12"/>
          <w:szCs w:val="24"/>
        </w:rPr>
      </w:pPr>
    </w:p>
    <w:p w:rsidR="00461B4F" w:rsidRPr="00461B4F" w:rsidRDefault="00461B4F" w:rsidP="00461B4F">
      <w:pPr>
        <w:jc w:val="both"/>
        <w:rPr>
          <w:sz w:val="24"/>
        </w:rPr>
      </w:pPr>
      <w:r w:rsidRPr="00461B4F">
        <w:rPr>
          <w:b/>
          <w:sz w:val="24"/>
        </w:rPr>
        <w:tab/>
      </w:r>
      <w:r w:rsidRPr="00461B4F">
        <w:rPr>
          <w:sz w:val="24"/>
        </w:rPr>
        <w:t xml:space="preserve">Amatas novada pašvaldība ir izskatījusi Drabešu pagasta nekustamā īpašuma </w:t>
      </w:r>
      <w:r w:rsidR="00E76F8A">
        <w:rPr>
          <w:sz w:val="24"/>
        </w:rPr>
        <w:t>[..]</w:t>
      </w:r>
      <w:r w:rsidRPr="00461B4F">
        <w:rPr>
          <w:sz w:val="24"/>
        </w:rPr>
        <w:t xml:space="preserve"> īpašnieka </w:t>
      </w:r>
      <w:r w:rsidR="00E76F8A">
        <w:rPr>
          <w:sz w:val="24"/>
        </w:rPr>
        <w:t>E.</w:t>
      </w:r>
      <w:r w:rsidR="00B007EA">
        <w:rPr>
          <w:sz w:val="24"/>
        </w:rPr>
        <w:t xml:space="preserve"> </w:t>
      </w:r>
      <w:proofErr w:type="spellStart"/>
      <w:r w:rsidR="00E76F8A">
        <w:rPr>
          <w:sz w:val="24"/>
        </w:rPr>
        <w:t>B</w:t>
      </w:r>
      <w:proofErr w:type="spellEnd"/>
      <w:r w:rsidR="00E76F8A">
        <w:rPr>
          <w:sz w:val="24"/>
        </w:rPr>
        <w:t>.</w:t>
      </w:r>
      <w:r w:rsidRPr="00461B4F">
        <w:rPr>
          <w:sz w:val="24"/>
        </w:rPr>
        <w:t xml:space="preserve"> (</w:t>
      </w:r>
      <w:proofErr w:type="spellStart"/>
      <w:r w:rsidRPr="00461B4F">
        <w:rPr>
          <w:sz w:val="24"/>
        </w:rPr>
        <w:t>p.k</w:t>
      </w:r>
      <w:proofErr w:type="spellEnd"/>
      <w:r w:rsidRPr="00461B4F">
        <w:rPr>
          <w:sz w:val="24"/>
        </w:rPr>
        <w:t xml:space="preserve">. </w:t>
      </w:r>
      <w:r w:rsidR="00E76F8A" w:rsidRPr="00E76F8A">
        <w:rPr>
          <w:sz w:val="24"/>
          <w:lang w:val="fi-FI"/>
        </w:rPr>
        <w:t>000000-00000</w:t>
      </w:r>
      <w:r w:rsidRPr="00461B4F">
        <w:rPr>
          <w:sz w:val="24"/>
        </w:rPr>
        <w:t>) 2018. gada 11. jūlijā reģistrēto iesniegumu (</w:t>
      </w:r>
      <w:proofErr w:type="spellStart"/>
      <w:r w:rsidRPr="00461B4F">
        <w:rPr>
          <w:sz w:val="24"/>
        </w:rPr>
        <w:t>reģ</w:t>
      </w:r>
      <w:proofErr w:type="spellEnd"/>
      <w:r w:rsidRPr="00461B4F">
        <w:rPr>
          <w:sz w:val="24"/>
        </w:rPr>
        <w:t xml:space="preserve">. Nr. 9-2/2018/1345) ar lūgumu piekrist nodalīt un apstiprināt jaunu nosaukumu </w:t>
      </w:r>
      <w:r w:rsidR="00E76F8A">
        <w:rPr>
          <w:sz w:val="24"/>
        </w:rPr>
        <w:t>[..]</w:t>
      </w:r>
      <w:r w:rsidRPr="00461B4F">
        <w:rPr>
          <w:sz w:val="24"/>
        </w:rPr>
        <w:t xml:space="preserve"> nekustamā īpašuma </w:t>
      </w:r>
      <w:r w:rsidR="00E76F8A">
        <w:rPr>
          <w:sz w:val="24"/>
        </w:rPr>
        <w:t>[..]</w:t>
      </w:r>
      <w:r w:rsidRPr="00461B4F">
        <w:rPr>
          <w:sz w:val="24"/>
        </w:rPr>
        <w:t xml:space="preserve"> zemes vienībai ar kadastra apzīmējumu </w:t>
      </w:r>
      <w:r w:rsidR="00E76F8A">
        <w:rPr>
          <w:sz w:val="24"/>
        </w:rPr>
        <w:t>00000000000</w:t>
      </w:r>
      <w:r w:rsidRPr="00461B4F">
        <w:rPr>
          <w:sz w:val="24"/>
        </w:rPr>
        <w:t>.</w:t>
      </w:r>
    </w:p>
    <w:p w:rsidR="00461B4F" w:rsidRPr="00461B4F" w:rsidRDefault="00461B4F" w:rsidP="00461B4F">
      <w:pPr>
        <w:ind w:firstLine="720"/>
        <w:jc w:val="both"/>
        <w:rPr>
          <w:sz w:val="24"/>
        </w:rPr>
      </w:pPr>
      <w:r w:rsidRPr="00461B4F">
        <w:rPr>
          <w:sz w:val="24"/>
        </w:rPr>
        <w:t xml:space="preserve">Pamatojoties uz “Administratīvo teritoriju un apdzīvoto vietu likumu” un </w:t>
      </w:r>
      <w:r w:rsidR="00595A0C">
        <w:rPr>
          <w:sz w:val="24"/>
        </w:rPr>
        <w:t>E.B. 2018. </w:t>
      </w:r>
      <w:r w:rsidRPr="00461B4F">
        <w:rPr>
          <w:sz w:val="24"/>
        </w:rPr>
        <w:t xml:space="preserve">gada 11. jūlijā reģistrēto iesniegumu, saskaņā ar 2018. gada 17. jūlija </w:t>
      </w:r>
      <w:r w:rsidRPr="00461B4F">
        <w:rPr>
          <w:bCs/>
          <w:sz w:val="24"/>
        </w:rPr>
        <w:t>Finanšu un attīstības, Izglītības, kultūras un sporta un</w:t>
      </w:r>
      <w:r w:rsidRPr="00461B4F">
        <w:rPr>
          <w:b/>
          <w:bCs/>
          <w:sz w:val="24"/>
        </w:rPr>
        <w:t xml:space="preserve"> </w:t>
      </w:r>
      <w:r w:rsidRPr="00461B4F">
        <w:rPr>
          <w:bCs/>
          <w:sz w:val="24"/>
        </w:rPr>
        <w:t>Sociālo, veselības un ģimenes jautājumu</w:t>
      </w:r>
      <w:r w:rsidRPr="00461B4F">
        <w:rPr>
          <w:sz w:val="24"/>
        </w:rPr>
        <w:t xml:space="preserve"> apvienoto komiteju sēdes lēmumu (protokols Nr. 7, 7.§)</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sz w:val="12"/>
        </w:rPr>
      </w:pPr>
    </w:p>
    <w:p w:rsidR="00461B4F" w:rsidRPr="00461B4F" w:rsidRDefault="00461B4F" w:rsidP="009B0723">
      <w:pPr>
        <w:numPr>
          <w:ilvl w:val="0"/>
          <w:numId w:val="2"/>
        </w:numPr>
        <w:ind w:left="1134"/>
        <w:contextualSpacing/>
        <w:jc w:val="both"/>
        <w:rPr>
          <w:sz w:val="24"/>
        </w:rPr>
      </w:pPr>
      <w:r w:rsidRPr="00461B4F">
        <w:rPr>
          <w:sz w:val="24"/>
          <w:szCs w:val="24"/>
        </w:rPr>
        <w:t xml:space="preserve">Piekrist nodalīt no nekustamā īpašuma </w:t>
      </w:r>
      <w:r w:rsidR="00595A0C">
        <w:rPr>
          <w:sz w:val="24"/>
          <w:szCs w:val="24"/>
        </w:rPr>
        <w:t>[..]</w:t>
      </w:r>
      <w:r w:rsidRPr="00461B4F">
        <w:rPr>
          <w:sz w:val="24"/>
          <w:szCs w:val="24"/>
        </w:rPr>
        <w:t xml:space="preserve"> (</w:t>
      </w:r>
      <w:proofErr w:type="spellStart"/>
      <w:r w:rsidRPr="00461B4F">
        <w:rPr>
          <w:sz w:val="24"/>
          <w:szCs w:val="24"/>
        </w:rPr>
        <w:t>NĪ</w:t>
      </w:r>
      <w:proofErr w:type="spellEnd"/>
      <w:r w:rsidRPr="00461B4F">
        <w:rPr>
          <w:sz w:val="24"/>
          <w:szCs w:val="24"/>
        </w:rPr>
        <w:t xml:space="preserve"> kadastra Nr.</w:t>
      </w:r>
      <w:r w:rsidR="00595A0C" w:rsidRPr="00595A0C">
        <w:rPr>
          <w:sz w:val="24"/>
          <w:szCs w:val="24"/>
        </w:rPr>
        <w:t>00000000000</w:t>
      </w:r>
      <w:r w:rsidRPr="00461B4F">
        <w:rPr>
          <w:sz w:val="24"/>
          <w:szCs w:val="24"/>
        </w:rPr>
        <w:t xml:space="preserve">) atsevišķu zemes vienību ar kadastra apzīmējumu </w:t>
      </w:r>
      <w:r w:rsidR="00595A0C" w:rsidRPr="00595A0C">
        <w:rPr>
          <w:sz w:val="24"/>
          <w:szCs w:val="24"/>
        </w:rPr>
        <w:t>00000000000</w:t>
      </w:r>
      <w:r w:rsidRPr="00461B4F">
        <w:rPr>
          <w:sz w:val="24"/>
          <w:szCs w:val="24"/>
        </w:rPr>
        <w:t xml:space="preserve">. Nodalītajai zemes vienības ar kadastra apzīmējumu </w:t>
      </w:r>
      <w:r w:rsidR="00595A0C" w:rsidRPr="00595A0C">
        <w:rPr>
          <w:sz w:val="24"/>
          <w:szCs w:val="24"/>
        </w:rPr>
        <w:t>00000000000</w:t>
      </w:r>
      <w:r w:rsidRPr="00461B4F">
        <w:rPr>
          <w:sz w:val="24"/>
          <w:szCs w:val="24"/>
        </w:rPr>
        <w:t xml:space="preserve">, piešķirt nosaukumu </w:t>
      </w:r>
      <w:r w:rsidR="00595A0C" w:rsidRPr="00595A0C">
        <w:rPr>
          <w:sz w:val="24"/>
          <w:szCs w:val="24"/>
        </w:rPr>
        <w:t>[..]</w:t>
      </w:r>
      <w:r w:rsidRPr="00461B4F">
        <w:rPr>
          <w:sz w:val="24"/>
        </w:rPr>
        <w:t xml:space="preserve">. Zemes vienību paredzēts iekļaut nekustamā īpašuma </w:t>
      </w:r>
      <w:r w:rsidR="00595A0C">
        <w:rPr>
          <w:sz w:val="24"/>
        </w:rPr>
        <w:t>[..]</w:t>
      </w:r>
      <w:r w:rsidR="00304BB9">
        <w:rPr>
          <w:sz w:val="24"/>
        </w:rPr>
        <w:t xml:space="preserve"> (</w:t>
      </w:r>
      <w:proofErr w:type="spellStart"/>
      <w:r w:rsidR="00304BB9">
        <w:rPr>
          <w:sz w:val="24"/>
        </w:rPr>
        <w:t>NĪ</w:t>
      </w:r>
      <w:proofErr w:type="spellEnd"/>
      <w:r w:rsidR="00304BB9">
        <w:rPr>
          <w:sz w:val="24"/>
        </w:rPr>
        <w:t xml:space="preserve"> kad. Nr. </w:t>
      </w:r>
      <w:r w:rsidR="00595A0C" w:rsidRPr="00595A0C">
        <w:rPr>
          <w:sz w:val="24"/>
        </w:rPr>
        <w:t>00000000000</w:t>
      </w:r>
      <w:r w:rsidRPr="00461B4F">
        <w:rPr>
          <w:sz w:val="24"/>
        </w:rPr>
        <w:t>) sastāvā.</w:t>
      </w:r>
    </w:p>
    <w:p w:rsidR="00461B4F" w:rsidRPr="00461B4F" w:rsidRDefault="00461B4F" w:rsidP="009B0723">
      <w:pPr>
        <w:numPr>
          <w:ilvl w:val="0"/>
          <w:numId w:val="2"/>
        </w:numPr>
        <w:ind w:left="1134"/>
        <w:contextualSpacing/>
        <w:jc w:val="both"/>
        <w:rPr>
          <w:sz w:val="24"/>
        </w:rPr>
      </w:pPr>
      <w:r w:rsidRPr="00461B4F">
        <w:rPr>
          <w:sz w:val="24"/>
        </w:rPr>
        <w:t xml:space="preserve">Mainīt zemes vienībai ar kadastra apzīmējumu </w:t>
      </w:r>
      <w:r w:rsidR="00304BB9" w:rsidRPr="00304BB9">
        <w:rPr>
          <w:sz w:val="24"/>
        </w:rPr>
        <w:t>00000000000</w:t>
      </w:r>
      <w:r w:rsidRPr="00461B4F">
        <w:rPr>
          <w:sz w:val="24"/>
        </w:rPr>
        <w:t xml:space="preserve"> nekustamā īpašuma lietošanas mērķi no zemes, kuras galvenā saimnieciskā darbība ir lauksaimniecība (kods 0101), uz zemi, kuras galvenā saimnieciskā darbība ir mežsaimniecība (kods 0201).</w:t>
      </w:r>
    </w:p>
    <w:p w:rsidR="00461B4F" w:rsidRPr="00461B4F" w:rsidRDefault="00461B4F" w:rsidP="00461B4F">
      <w:pPr>
        <w:ind w:left="426"/>
        <w:contextualSpacing/>
        <w:jc w:val="both"/>
        <w:rPr>
          <w:sz w:val="12"/>
        </w:rPr>
      </w:pPr>
    </w:p>
    <w:p w:rsidR="00461B4F" w:rsidRPr="00461B4F" w:rsidRDefault="00461B4F" w:rsidP="00461B4F">
      <w:pPr>
        <w:ind w:left="426"/>
        <w:jc w:val="both"/>
        <w:rPr>
          <w:sz w:val="24"/>
        </w:rPr>
      </w:pPr>
      <w:r w:rsidRPr="00461B4F">
        <w:rPr>
          <w:sz w:val="24"/>
        </w:rPr>
        <w:t>Lēmums stājas spēkā ar tā pieņemšanas brīdi.</w:t>
      </w:r>
    </w:p>
    <w:p w:rsidR="00461B4F" w:rsidRPr="00461B4F" w:rsidRDefault="00461B4F" w:rsidP="00461B4F">
      <w:pPr>
        <w:ind w:left="426"/>
        <w:jc w:val="both"/>
        <w:rPr>
          <w:sz w:val="24"/>
        </w:rPr>
      </w:pPr>
      <w:r w:rsidRPr="00461B4F">
        <w:rPr>
          <w:sz w:val="24"/>
        </w:rPr>
        <w:t>Šo lēmumu var pārsūdzēt Administratīvajā rajona tiesā (Administratīvās rajona tiesas tiesu namā Valmierā, Voldemāra Baloža ielā 13a, LV – 4201) viena mēneša laikā no tā spēkā stāšanās dienas.</w:t>
      </w:r>
    </w:p>
    <w:p w:rsidR="00461B4F" w:rsidRPr="00461B4F" w:rsidRDefault="00461B4F" w:rsidP="00461B4F">
      <w:pP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12.§</w:t>
      </w:r>
    </w:p>
    <w:p w:rsidR="00461B4F" w:rsidRPr="00461B4F" w:rsidRDefault="00461B4F" w:rsidP="00461B4F">
      <w:pPr>
        <w:pBdr>
          <w:bottom w:val="single" w:sz="12" w:space="1" w:color="auto"/>
        </w:pBdr>
        <w:jc w:val="center"/>
        <w:rPr>
          <w:b/>
          <w:bCs/>
          <w:sz w:val="24"/>
          <w:szCs w:val="24"/>
        </w:rPr>
      </w:pPr>
      <w:r w:rsidRPr="00461B4F">
        <w:rPr>
          <w:b/>
          <w:bCs/>
          <w:sz w:val="24"/>
          <w:szCs w:val="24"/>
        </w:rPr>
        <w:t>Par zemes nomas līgumu apstiprināšanu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rFonts w:eastAsia="Calibri"/>
          <w:color w:val="000000"/>
          <w:sz w:val="12"/>
          <w:szCs w:val="24"/>
        </w:rPr>
      </w:pPr>
    </w:p>
    <w:p w:rsidR="00461B4F" w:rsidRPr="00461B4F" w:rsidRDefault="00461B4F" w:rsidP="00461B4F">
      <w:pPr>
        <w:ind w:firstLine="720"/>
        <w:jc w:val="both"/>
        <w:rPr>
          <w:sz w:val="24"/>
          <w:szCs w:val="24"/>
        </w:rPr>
      </w:pPr>
      <w:r w:rsidRPr="00461B4F">
        <w:rPr>
          <w:sz w:val="24"/>
          <w:szCs w:val="24"/>
        </w:rPr>
        <w:t xml:space="preserve">Amatas novada pašvaldība ir izskatījusi iedzīvotāju  iesniegumus ar lūgumu noslēgt nomas līgumu par pašvaldībai piekrītošo zemju nomu. </w:t>
      </w:r>
    </w:p>
    <w:p w:rsidR="00461B4F" w:rsidRPr="00461B4F" w:rsidRDefault="00461B4F" w:rsidP="00461B4F">
      <w:pPr>
        <w:ind w:firstLine="720"/>
        <w:jc w:val="both"/>
        <w:rPr>
          <w:sz w:val="24"/>
          <w:szCs w:val="24"/>
        </w:rPr>
      </w:pPr>
      <w:r w:rsidRPr="00461B4F">
        <w:rPr>
          <w:sz w:val="24"/>
          <w:szCs w:val="24"/>
        </w:rPr>
        <w:t xml:space="preserve">Pamatojoties uz Latvijas Republikas Ministru kabineta 30.10.2007. noteikumiem Nr.735 „Noteikumi par valsts vai pašvaldības zemes nomu”, saskaņā ar 2018. gada 17. jūlija </w:t>
      </w:r>
      <w:r w:rsidRPr="00461B4F">
        <w:rPr>
          <w:bCs/>
          <w:sz w:val="24"/>
          <w:szCs w:val="24"/>
        </w:rPr>
        <w:t>Finanšu un attīstības, Izglītības, kultūras un sporta un</w:t>
      </w:r>
      <w:r w:rsidRPr="00461B4F">
        <w:rPr>
          <w:b/>
          <w:bCs/>
          <w:sz w:val="24"/>
          <w:szCs w:val="24"/>
        </w:rPr>
        <w:t xml:space="preserve"> </w:t>
      </w:r>
      <w:r w:rsidRPr="00461B4F">
        <w:rPr>
          <w:bCs/>
          <w:sz w:val="24"/>
          <w:szCs w:val="24"/>
        </w:rPr>
        <w:t>Sociālo, veselības un ģimenes jautājumu</w:t>
      </w:r>
      <w:r w:rsidRPr="00461B4F">
        <w:rPr>
          <w:sz w:val="24"/>
          <w:szCs w:val="24"/>
        </w:rPr>
        <w:t xml:space="preserve"> apvienoto komiteju sēdes lēmumu (protokols Nr. 7, 8.§)</w:t>
      </w:r>
    </w:p>
    <w:p w:rsidR="00461B4F" w:rsidRPr="00461B4F" w:rsidRDefault="00461B4F" w:rsidP="00461B4F">
      <w:pPr>
        <w:ind w:firstLine="720"/>
        <w:jc w:val="both"/>
        <w:rPr>
          <w:color w:val="000000"/>
          <w:sz w:val="24"/>
          <w:szCs w:val="24"/>
        </w:rPr>
      </w:pPr>
      <w:r w:rsidRPr="00461B4F">
        <w:rPr>
          <w:b/>
          <w:bCs/>
          <w:color w:val="000000"/>
          <w:sz w:val="24"/>
          <w:szCs w:val="24"/>
        </w:rPr>
        <w:lastRenderedPageBreak/>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color w:val="000000"/>
          <w:sz w:val="12"/>
          <w:szCs w:val="24"/>
        </w:rPr>
      </w:pPr>
    </w:p>
    <w:p w:rsidR="00461B4F" w:rsidRPr="00461B4F" w:rsidRDefault="00461B4F" w:rsidP="00461B4F">
      <w:pPr>
        <w:ind w:firstLine="720"/>
        <w:jc w:val="both"/>
        <w:rPr>
          <w:sz w:val="24"/>
          <w:szCs w:val="24"/>
        </w:rPr>
      </w:pPr>
      <w:r w:rsidRPr="00461B4F">
        <w:rPr>
          <w:sz w:val="24"/>
          <w:szCs w:val="24"/>
        </w:rPr>
        <w:t>Noslēgt zemes nomas līgumus saskaņā ar pielikumu Nr. 1 un tajā minētajām personām.</w:t>
      </w:r>
    </w:p>
    <w:p w:rsidR="00461B4F" w:rsidRPr="00461B4F" w:rsidRDefault="00461B4F" w:rsidP="00461B4F">
      <w:pPr>
        <w:jc w:val="both"/>
        <w:rPr>
          <w:sz w:val="12"/>
          <w:szCs w:val="24"/>
        </w:rPr>
      </w:pPr>
    </w:p>
    <w:p w:rsidR="00461B4F" w:rsidRPr="00461B4F" w:rsidRDefault="00461B4F" w:rsidP="00461B4F">
      <w:pPr>
        <w:jc w:val="both"/>
        <w:rPr>
          <w:sz w:val="24"/>
          <w:szCs w:val="24"/>
        </w:rPr>
      </w:pPr>
      <w:r w:rsidRPr="00461B4F">
        <w:rPr>
          <w:sz w:val="24"/>
          <w:szCs w:val="24"/>
        </w:rPr>
        <w:t>Lēmums stājas spēkā ar tā pieņemšanas brīdi.</w:t>
      </w:r>
    </w:p>
    <w:p w:rsidR="00461B4F" w:rsidRPr="00461B4F" w:rsidRDefault="00461B4F" w:rsidP="00461B4F">
      <w:pPr>
        <w:jc w:val="both"/>
        <w:rPr>
          <w:sz w:val="24"/>
          <w:szCs w:val="24"/>
        </w:rPr>
      </w:pPr>
      <w:r w:rsidRPr="00461B4F">
        <w:rPr>
          <w:sz w:val="24"/>
          <w:szCs w:val="24"/>
        </w:rPr>
        <w:t>Šo lēmumu var pārsūdzēt Administratīvajā rajona tiesā (Administratīvās rajona tiesas tiesu namā Valmierā, Voldemāra Baloža ielā 13a, LV – 4201) viena mēneša laikā no tā spēkā stāšanās dienas.</w:t>
      </w:r>
    </w:p>
    <w:p w:rsidR="00461B4F" w:rsidRPr="00461B4F" w:rsidRDefault="00461B4F" w:rsidP="00461B4F">
      <w:pPr>
        <w:widowControl w:val="0"/>
        <w:shd w:val="clear" w:color="auto" w:fill="FFFFFF"/>
        <w:autoSpaceDE w:val="0"/>
        <w:autoSpaceDN w:val="0"/>
        <w:adjustRightInd w:val="0"/>
        <w:spacing w:line="278" w:lineRule="exact"/>
        <w:jc w:val="right"/>
        <w:rPr>
          <w:color w:val="000000"/>
          <w:spacing w:val="-4"/>
          <w:sz w:val="24"/>
          <w:szCs w:val="24"/>
        </w:rPr>
      </w:pPr>
    </w:p>
    <w:p w:rsidR="00461B4F" w:rsidRPr="00461B4F" w:rsidRDefault="00461B4F" w:rsidP="00461B4F">
      <w:pPr>
        <w:widowControl w:val="0"/>
        <w:shd w:val="clear" w:color="auto" w:fill="FFFFFF"/>
        <w:autoSpaceDE w:val="0"/>
        <w:autoSpaceDN w:val="0"/>
        <w:adjustRightInd w:val="0"/>
        <w:spacing w:line="278" w:lineRule="exact"/>
        <w:jc w:val="right"/>
        <w:rPr>
          <w:sz w:val="24"/>
          <w:szCs w:val="24"/>
        </w:rPr>
      </w:pPr>
      <w:r w:rsidRPr="00461B4F">
        <w:rPr>
          <w:color w:val="000000"/>
          <w:spacing w:val="-4"/>
          <w:sz w:val="24"/>
          <w:szCs w:val="24"/>
        </w:rPr>
        <w:t>Pielikums Nr.1</w:t>
      </w:r>
    </w:p>
    <w:p w:rsidR="00461B4F" w:rsidRPr="00461B4F" w:rsidRDefault="00461B4F" w:rsidP="00461B4F">
      <w:pPr>
        <w:jc w:val="right"/>
        <w:rPr>
          <w:sz w:val="24"/>
        </w:rPr>
      </w:pPr>
      <w:r w:rsidRPr="00461B4F">
        <w:rPr>
          <w:sz w:val="24"/>
        </w:rPr>
        <w:t xml:space="preserve">Amatas novada domes </w:t>
      </w:r>
    </w:p>
    <w:p w:rsidR="00461B4F" w:rsidRPr="00461B4F" w:rsidRDefault="00461B4F" w:rsidP="00461B4F">
      <w:pPr>
        <w:jc w:val="right"/>
        <w:rPr>
          <w:sz w:val="24"/>
        </w:rPr>
      </w:pPr>
      <w:r w:rsidRPr="00461B4F">
        <w:rPr>
          <w:sz w:val="24"/>
        </w:rPr>
        <w:t>2018. gada 25. jūlija sēdes</w:t>
      </w:r>
    </w:p>
    <w:p w:rsidR="00461B4F" w:rsidRPr="00461B4F" w:rsidRDefault="00461B4F" w:rsidP="00461B4F">
      <w:pPr>
        <w:jc w:val="right"/>
        <w:rPr>
          <w:color w:val="000000"/>
          <w:spacing w:val="-3"/>
          <w:sz w:val="24"/>
          <w:szCs w:val="24"/>
        </w:rPr>
      </w:pPr>
      <w:r w:rsidRPr="00461B4F">
        <w:rPr>
          <w:sz w:val="24"/>
        </w:rPr>
        <w:t>lēmumam (protokols Nr. 9, 12.§)</w:t>
      </w:r>
      <w:r w:rsidRPr="00461B4F">
        <w:rPr>
          <w:color w:val="000000"/>
          <w:spacing w:val="-3"/>
          <w:sz w:val="24"/>
          <w:szCs w:val="24"/>
        </w:rPr>
        <w:t>.</w:t>
      </w:r>
    </w:p>
    <w:p w:rsidR="00461B4F" w:rsidRPr="00461B4F" w:rsidRDefault="00461B4F" w:rsidP="00461B4F">
      <w:pPr>
        <w:rPr>
          <w:b/>
          <w:color w:val="000000"/>
          <w:sz w:val="24"/>
          <w:szCs w:val="24"/>
        </w:rPr>
      </w:pPr>
    </w:p>
    <w:tbl>
      <w:tblPr>
        <w:tblStyle w:val="TableGrid1311"/>
        <w:tblW w:w="0" w:type="auto"/>
        <w:jc w:val="center"/>
        <w:tblInd w:w="0" w:type="dxa"/>
        <w:tblLook w:val="04A0" w:firstRow="1" w:lastRow="0" w:firstColumn="1" w:lastColumn="0" w:noHBand="0" w:noVBand="1"/>
      </w:tblPr>
      <w:tblGrid>
        <w:gridCol w:w="1419"/>
        <w:gridCol w:w="1420"/>
        <w:gridCol w:w="1536"/>
        <w:gridCol w:w="1417"/>
        <w:gridCol w:w="1420"/>
        <w:gridCol w:w="1420"/>
      </w:tblGrid>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Nomnieks</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NĪ nosaukums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Kadastra Nr.</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Platība ha</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Līguma spēkā st. dat.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b/>
                <w:sz w:val="24"/>
                <w:szCs w:val="24"/>
                <w:lang w:eastAsia="en-US"/>
              </w:rPr>
            </w:pPr>
            <w:r w:rsidRPr="00461B4F">
              <w:rPr>
                <w:rFonts w:eastAsia="Calibri"/>
                <w:b/>
                <w:sz w:val="24"/>
                <w:szCs w:val="24"/>
                <w:lang w:eastAsia="en-US"/>
              </w:rPr>
              <w:t>Līguma beigu termiņš</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A. Z.</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 “Amata Krāces”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42460090120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0,0291</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proofErr w:type="spellStart"/>
            <w:r>
              <w:rPr>
                <w:rFonts w:eastAsia="Calibri"/>
                <w:sz w:val="24"/>
                <w:szCs w:val="24"/>
                <w:lang w:eastAsia="en-US"/>
              </w:rPr>
              <w:t>S</w:t>
            </w:r>
            <w:proofErr w:type="spellEnd"/>
            <w:r>
              <w:rPr>
                <w:rFonts w:eastAsia="Calibri"/>
                <w:sz w:val="24"/>
                <w:szCs w:val="24"/>
                <w:lang w:eastAsia="en-US"/>
              </w:rPr>
              <w:t xml:space="preserve">. </w:t>
            </w:r>
            <w:proofErr w:type="spellStart"/>
            <w:r>
              <w:rPr>
                <w:rFonts w:eastAsia="Calibri"/>
                <w:sz w:val="24"/>
                <w:szCs w:val="24"/>
                <w:lang w:eastAsia="en-US"/>
              </w:rPr>
              <w:t>V</w:t>
            </w:r>
            <w:proofErr w:type="spellEnd"/>
            <w:r>
              <w:rPr>
                <w:rFonts w:eastAsia="Calibri"/>
                <w:sz w:val="24"/>
                <w:szCs w:val="24"/>
                <w:lang w:eastAsia="en-US"/>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Zaubes pag. “Circeņi”</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42960050142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4,0</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 xml:space="preserve">L. </w:t>
            </w:r>
            <w:proofErr w:type="spellStart"/>
            <w:r>
              <w:rPr>
                <w:rFonts w:eastAsia="Calibri"/>
                <w:sz w:val="24"/>
                <w:szCs w:val="24"/>
                <w:lang w:eastAsia="en-US"/>
              </w:rPr>
              <w:t>Dz</w:t>
            </w:r>
            <w:proofErr w:type="spellEnd"/>
            <w:r>
              <w:rPr>
                <w:rFonts w:eastAsia="Calibri"/>
                <w:sz w:val="24"/>
                <w:szCs w:val="24"/>
                <w:lang w:eastAsia="en-US"/>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w:t>
            </w:r>
          </w:p>
          <w:p w:rsidR="00461B4F" w:rsidRPr="00461B4F" w:rsidRDefault="00461B4F" w:rsidP="00461B4F">
            <w:pPr>
              <w:jc w:val="center"/>
              <w:rPr>
                <w:rFonts w:eastAsia="Calibri"/>
                <w:sz w:val="24"/>
                <w:szCs w:val="24"/>
                <w:lang w:eastAsia="en-US"/>
              </w:rPr>
            </w:pPr>
            <w:r w:rsidRPr="00461B4F">
              <w:rPr>
                <w:rFonts w:eastAsia="Calibri"/>
                <w:sz w:val="24"/>
                <w:szCs w:val="24"/>
                <w:lang w:eastAsia="en-US"/>
              </w:rPr>
              <w:t>“Ausmas”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42460050167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0,0220</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I. J.</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 “Amata Krāces”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42460090120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0,0309</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 xml:space="preserve">D. K. </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 “Amata Krāces”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42460090120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0,0733</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L. P.</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 “Amata Krāces”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42460090120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0,0212</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 xml:space="preserve">I. </w:t>
            </w:r>
            <w:proofErr w:type="spellStart"/>
            <w:r>
              <w:rPr>
                <w:rFonts w:eastAsia="Calibri"/>
                <w:sz w:val="24"/>
                <w:szCs w:val="24"/>
                <w:lang w:eastAsia="en-US"/>
              </w:rPr>
              <w:t>V</w:t>
            </w:r>
            <w:proofErr w:type="spellEnd"/>
            <w:r>
              <w:rPr>
                <w:rFonts w:eastAsia="Calibri"/>
                <w:sz w:val="24"/>
                <w:szCs w:val="24"/>
                <w:lang w:eastAsia="en-US"/>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 “Amata Krāces”</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42460090120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0,0619</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P. R.</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w:t>
            </w:r>
          </w:p>
          <w:p w:rsidR="00461B4F" w:rsidRPr="00461B4F" w:rsidRDefault="00461B4F" w:rsidP="00461B4F">
            <w:pPr>
              <w:jc w:val="center"/>
              <w:rPr>
                <w:rFonts w:eastAsia="Calibri"/>
                <w:sz w:val="24"/>
                <w:szCs w:val="24"/>
                <w:lang w:eastAsia="en-US"/>
              </w:rPr>
            </w:pPr>
            <w:r w:rsidRPr="00461B4F">
              <w:rPr>
                <w:rFonts w:eastAsia="Calibri"/>
                <w:sz w:val="24"/>
                <w:szCs w:val="24"/>
                <w:lang w:eastAsia="en-US"/>
              </w:rPr>
              <w:t>“Arumi”</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42460020350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0,0914</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r w:rsidR="00461B4F" w:rsidRPr="00461B4F" w:rsidTr="00461B4F">
        <w:trPr>
          <w:cantSplit/>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304BB9" w:rsidP="00461B4F">
            <w:pPr>
              <w:jc w:val="center"/>
              <w:rPr>
                <w:rFonts w:eastAsia="Calibri"/>
                <w:sz w:val="24"/>
                <w:szCs w:val="24"/>
                <w:lang w:eastAsia="en-US"/>
              </w:rPr>
            </w:pPr>
            <w:r>
              <w:rPr>
                <w:rFonts w:eastAsia="Calibri"/>
                <w:sz w:val="24"/>
                <w:szCs w:val="24"/>
                <w:lang w:eastAsia="en-US"/>
              </w:rPr>
              <w:t xml:space="preserve">E. </w:t>
            </w:r>
            <w:proofErr w:type="spellStart"/>
            <w:r>
              <w:rPr>
                <w:rFonts w:eastAsia="Calibri"/>
                <w:sz w:val="24"/>
                <w:szCs w:val="24"/>
                <w:lang w:eastAsia="en-US"/>
              </w:rPr>
              <w:t>V</w:t>
            </w:r>
            <w:proofErr w:type="spellEnd"/>
            <w:r>
              <w:rPr>
                <w:rFonts w:eastAsia="Calibri"/>
                <w:sz w:val="24"/>
                <w:szCs w:val="24"/>
                <w:lang w:eastAsia="en-US"/>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Drabešu pag.</w:t>
            </w:r>
          </w:p>
          <w:p w:rsidR="00461B4F" w:rsidRPr="00461B4F" w:rsidRDefault="00461B4F" w:rsidP="00461B4F">
            <w:pPr>
              <w:jc w:val="center"/>
              <w:rPr>
                <w:rFonts w:eastAsia="Calibri"/>
                <w:sz w:val="24"/>
                <w:szCs w:val="24"/>
                <w:lang w:eastAsia="en-US"/>
              </w:rPr>
            </w:pPr>
            <w:r w:rsidRPr="00461B4F">
              <w:rPr>
                <w:rFonts w:eastAsia="Calibri"/>
                <w:sz w:val="24"/>
                <w:szCs w:val="24"/>
                <w:lang w:eastAsia="en-US"/>
              </w:rPr>
              <w:t>“Arumi”</w:t>
            </w:r>
          </w:p>
        </w:tc>
        <w:tc>
          <w:tcPr>
            <w:tcW w:w="1426"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42460020350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0,0243</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461B4F" w:rsidRPr="00461B4F" w:rsidRDefault="00461B4F" w:rsidP="00461B4F">
            <w:pPr>
              <w:jc w:val="center"/>
              <w:rPr>
                <w:rFonts w:eastAsia="Calibri"/>
                <w:sz w:val="24"/>
                <w:szCs w:val="24"/>
                <w:lang w:eastAsia="en-US"/>
              </w:rPr>
            </w:pPr>
            <w:r w:rsidRPr="00461B4F">
              <w:rPr>
                <w:rFonts w:eastAsia="Calibri"/>
                <w:sz w:val="24"/>
                <w:szCs w:val="24"/>
                <w:lang w:eastAsia="en-US"/>
              </w:rPr>
              <w:t>25.07.2023.</w:t>
            </w:r>
          </w:p>
        </w:tc>
      </w:tr>
    </w:tbl>
    <w:p w:rsidR="00461B4F" w:rsidRPr="00461B4F" w:rsidRDefault="00461B4F" w:rsidP="00461B4F">
      <w:pPr>
        <w:rPr>
          <w:b/>
          <w:sz w:val="24"/>
          <w:szCs w:val="24"/>
        </w:rPr>
      </w:pPr>
    </w:p>
    <w:p w:rsidR="00461B4F" w:rsidRPr="00461B4F" w:rsidRDefault="00461B4F" w:rsidP="000D08F4">
      <w:pPr>
        <w:jc w:val="both"/>
        <w:rPr>
          <w:color w:val="000000"/>
          <w:sz w:val="24"/>
          <w:szCs w:val="24"/>
        </w:rPr>
      </w:pPr>
      <w:r w:rsidRPr="00461B4F">
        <w:rPr>
          <w:color w:val="000000"/>
          <w:sz w:val="24"/>
          <w:szCs w:val="24"/>
        </w:rPr>
        <w:lastRenderedPageBreak/>
        <w:t xml:space="preserve">Plkst. 16.00 tiek izsludināts sēdes pārtraukums, kamēr ieradīsies Amatas novada </w:t>
      </w:r>
      <w:r w:rsidR="000D08F4">
        <w:rPr>
          <w:color w:val="000000"/>
          <w:sz w:val="24"/>
          <w:szCs w:val="24"/>
        </w:rPr>
        <w:t xml:space="preserve">Amatas </w:t>
      </w:r>
      <w:r w:rsidRPr="00461B4F">
        <w:rPr>
          <w:color w:val="000000"/>
          <w:sz w:val="24"/>
          <w:szCs w:val="24"/>
        </w:rPr>
        <w:t>pamatskolas direktora amata kandidāts V. Nītiņš.</w:t>
      </w:r>
    </w:p>
    <w:p w:rsidR="00461B4F" w:rsidRPr="00461B4F" w:rsidRDefault="00461B4F" w:rsidP="00461B4F">
      <w:pPr>
        <w:rPr>
          <w:color w:val="000000"/>
          <w:sz w:val="24"/>
          <w:szCs w:val="24"/>
        </w:rPr>
      </w:pPr>
      <w:r w:rsidRPr="00461B4F">
        <w:rPr>
          <w:color w:val="000000"/>
          <w:sz w:val="24"/>
          <w:szCs w:val="24"/>
        </w:rPr>
        <w:t>Sēde atsākas plkst. 16.29.</w:t>
      </w:r>
    </w:p>
    <w:p w:rsidR="00461B4F" w:rsidRPr="00461B4F" w:rsidRDefault="00461B4F" w:rsidP="00461B4F">
      <w:pPr>
        <w:jc w:val="center"/>
        <w:rPr>
          <w:b/>
          <w:color w:val="000000"/>
          <w:sz w:val="24"/>
          <w:szCs w:val="24"/>
        </w:rPr>
      </w:pPr>
    </w:p>
    <w:p w:rsidR="00461B4F" w:rsidRPr="00461B4F" w:rsidRDefault="00461B4F" w:rsidP="00461B4F">
      <w:pPr>
        <w:jc w:val="center"/>
        <w:rPr>
          <w:b/>
          <w:color w:val="000000"/>
          <w:sz w:val="24"/>
          <w:szCs w:val="24"/>
        </w:rPr>
      </w:pPr>
      <w:r w:rsidRPr="00461B4F">
        <w:rPr>
          <w:b/>
          <w:color w:val="000000"/>
          <w:sz w:val="24"/>
          <w:szCs w:val="24"/>
        </w:rPr>
        <w:t>13.§</w:t>
      </w:r>
    </w:p>
    <w:p w:rsidR="00461B4F" w:rsidRPr="00461B4F" w:rsidRDefault="00461B4F" w:rsidP="00461B4F">
      <w:pPr>
        <w:pBdr>
          <w:bottom w:val="single" w:sz="12" w:space="1" w:color="auto"/>
        </w:pBdr>
        <w:jc w:val="center"/>
        <w:rPr>
          <w:b/>
          <w:bCs/>
          <w:color w:val="000000"/>
          <w:sz w:val="24"/>
          <w:szCs w:val="24"/>
        </w:rPr>
      </w:pPr>
      <w:r w:rsidRPr="00461B4F">
        <w:rPr>
          <w:b/>
          <w:bCs/>
          <w:color w:val="000000"/>
          <w:sz w:val="24"/>
          <w:szCs w:val="24"/>
        </w:rPr>
        <w:t xml:space="preserve">Par </w:t>
      </w:r>
      <w:r w:rsidRPr="00461B4F">
        <w:rPr>
          <w:b/>
          <w:bCs/>
          <w:sz w:val="24"/>
          <w:szCs w:val="24"/>
        </w:rPr>
        <w:t xml:space="preserve">Amatas novada </w:t>
      </w:r>
      <w:r w:rsidRPr="00461B4F">
        <w:rPr>
          <w:b/>
          <w:color w:val="000000"/>
          <w:sz w:val="24"/>
          <w:szCs w:val="24"/>
        </w:rPr>
        <w:t>Amatas pamatskolas direktora apstiprināšanu</w:t>
      </w:r>
    </w:p>
    <w:p w:rsidR="00461B4F" w:rsidRPr="00461B4F" w:rsidRDefault="00461B4F" w:rsidP="00461B4F">
      <w:pPr>
        <w:jc w:val="both"/>
        <w:rPr>
          <w:bCs/>
          <w:color w:val="000000"/>
          <w:sz w:val="24"/>
          <w:szCs w:val="24"/>
        </w:rPr>
      </w:pPr>
      <w:r w:rsidRPr="00461B4F">
        <w:rPr>
          <w:bCs/>
          <w:color w:val="000000"/>
          <w:sz w:val="24"/>
          <w:szCs w:val="24"/>
        </w:rPr>
        <w:t>Ziņo domes priekšsēdētāja E. Eglīte</w:t>
      </w:r>
    </w:p>
    <w:p w:rsidR="00461B4F" w:rsidRPr="00461B4F" w:rsidRDefault="00461B4F" w:rsidP="00461B4F">
      <w:pPr>
        <w:autoSpaceDE w:val="0"/>
        <w:autoSpaceDN w:val="0"/>
        <w:adjustRightInd w:val="0"/>
        <w:jc w:val="both"/>
        <w:rPr>
          <w:bCs/>
          <w:color w:val="000000"/>
          <w:sz w:val="24"/>
          <w:szCs w:val="24"/>
        </w:rPr>
      </w:pPr>
      <w:r w:rsidRPr="00461B4F">
        <w:rPr>
          <w:bCs/>
          <w:color w:val="000000"/>
          <w:sz w:val="24"/>
          <w:szCs w:val="24"/>
        </w:rPr>
        <w:t xml:space="preserve">Izsakās </w:t>
      </w:r>
      <w:r w:rsidR="000D08F4">
        <w:rPr>
          <w:bCs/>
          <w:color w:val="000000"/>
          <w:sz w:val="24"/>
          <w:szCs w:val="24"/>
        </w:rPr>
        <w:t>G. Kalniņa-Priede, A. Jansons, Ā. Kazerovskis, V. Krūmiņa, E. J. Plēģeris, J. Kārkliņš, M. A. Cīrulis, Ē. Bauers, I. Upīts</w:t>
      </w:r>
    </w:p>
    <w:p w:rsidR="00461B4F" w:rsidRPr="00461B4F" w:rsidRDefault="00461B4F" w:rsidP="00461B4F">
      <w:pPr>
        <w:jc w:val="both"/>
        <w:rPr>
          <w:b/>
          <w:sz w:val="12"/>
          <w:szCs w:val="24"/>
        </w:rPr>
      </w:pPr>
    </w:p>
    <w:p w:rsidR="00461B4F" w:rsidRPr="00461B4F" w:rsidRDefault="00461B4F" w:rsidP="00461B4F">
      <w:pPr>
        <w:ind w:firstLine="720"/>
        <w:jc w:val="both"/>
        <w:rPr>
          <w:rFonts w:eastAsia="Calibri"/>
          <w:sz w:val="24"/>
          <w:szCs w:val="24"/>
          <w:lang w:eastAsia="en-US"/>
        </w:rPr>
      </w:pPr>
      <w:r w:rsidRPr="00461B4F">
        <w:rPr>
          <w:rFonts w:eastAsia="Calibri"/>
          <w:sz w:val="24"/>
          <w:szCs w:val="24"/>
          <w:lang w:eastAsia="en-US"/>
        </w:rPr>
        <w:t>Amatas novada Amatas pamatskolas direktora amata kandidāts Valdis Nītiņš iepazīstina ar sevi, savu pēdējo gadu darba pieredzi pašvaldībā, bankā, kā arī darba pieredzi izglītības iestādēs, prezentē skolas turpmākās attīstības vīziju, atbild uz deputātu jautājumiem par iestādes turpmāko attīstību, sadarbību ar vecākiem u.c.</w:t>
      </w:r>
    </w:p>
    <w:p w:rsidR="00461B4F" w:rsidRPr="00461B4F" w:rsidRDefault="00461B4F" w:rsidP="00461B4F">
      <w:pPr>
        <w:ind w:firstLine="720"/>
        <w:jc w:val="both"/>
        <w:rPr>
          <w:rFonts w:eastAsia="Calibri"/>
          <w:sz w:val="24"/>
          <w:szCs w:val="24"/>
          <w:lang w:eastAsia="en-US"/>
        </w:rPr>
      </w:pPr>
      <w:r w:rsidRPr="00461B4F">
        <w:rPr>
          <w:rFonts w:eastAsia="Calibri"/>
          <w:sz w:val="24"/>
          <w:szCs w:val="24"/>
          <w:lang w:eastAsia="en-US"/>
        </w:rPr>
        <w:t xml:space="preserve">Iepazīstoties ar Amatas novada Amatas pamatskolas direktora amata pretendentu atlases komisijas, kas darbojas saskaņā ar 2018. gada 20. jūnija novada domes sēdē apstiprināto „Amatas pamatskolas direktora amata pretendentu atlases konkursa nolikumu” (protokols Nr. </w:t>
      </w:r>
      <w:r w:rsidRPr="00461B4F">
        <w:rPr>
          <w:sz w:val="24"/>
          <w:szCs w:val="24"/>
        </w:rPr>
        <w:t>8, 14.</w:t>
      </w:r>
      <w:r w:rsidRPr="00461B4F">
        <w:rPr>
          <w:color w:val="000000"/>
          <w:sz w:val="24"/>
          <w:szCs w:val="24"/>
        </w:rPr>
        <w:t>§</w:t>
      </w:r>
      <w:r w:rsidRPr="00461B4F">
        <w:rPr>
          <w:sz w:val="24"/>
          <w:szCs w:val="24"/>
        </w:rPr>
        <w:t>)</w:t>
      </w:r>
      <w:r w:rsidRPr="00461B4F">
        <w:rPr>
          <w:rFonts w:eastAsia="Calibri"/>
          <w:sz w:val="24"/>
          <w:szCs w:val="24"/>
          <w:lang w:eastAsia="en-US"/>
        </w:rPr>
        <w:t>, 2018. gada 25. jūlija protokolu Nr. 1, uzklausot Amatas novada Amatas pamatskolas direktora amata kandidātu Valdi Nītiņu,</w:t>
      </w:r>
    </w:p>
    <w:p w:rsidR="00461B4F" w:rsidRPr="00461B4F" w:rsidRDefault="00461B4F" w:rsidP="00461B4F">
      <w:pPr>
        <w:ind w:firstLine="720"/>
        <w:jc w:val="both"/>
        <w:rPr>
          <w:rFonts w:eastAsia="Calibri"/>
          <w:sz w:val="24"/>
          <w:szCs w:val="24"/>
          <w:lang w:eastAsia="en-US"/>
        </w:rPr>
      </w:pPr>
      <w:r w:rsidRPr="00461B4F">
        <w:rPr>
          <w:rFonts w:eastAsia="Calibri"/>
          <w:sz w:val="24"/>
          <w:szCs w:val="24"/>
          <w:lang w:eastAsia="en-US"/>
        </w:rPr>
        <w:t xml:space="preserve"> pamatojoties uz likuma „Par pašvaldībām” 15. panta pirmās daļas 4. punktu, un 21. panta pirmās daļas 9. punktu, Valsts pārvaldes iekārtas likuma 17. panta pirmo daļu, Izglītības likuma 17. panta trešās daļas 1. un 2. punktu un 30. panta piektās daļas 2. punktu, kā arī Izglītības un zinātnes ministrijas 2010. gada 10. novembra iekšējo noteikumu Nr. 29 „Kārtība, kādā Izglītības un zinātnes ministrija saskaņo pašvaldību lēmumus par vispārējās izglītības iestādes dibināšanu, reorganizēšanu un likvidāciju, to vadītāju pieņemšanu darbā un atbrīvošanu no darba un izglītības pārvaldes iestādes vadītāja pieņemšanu darbā un atbrīvošanu no darba”  6. punktu un Indara Upīša 2018. gada 4. jūnija iesniegumu (</w:t>
      </w:r>
      <w:proofErr w:type="spellStart"/>
      <w:r w:rsidRPr="00461B4F">
        <w:rPr>
          <w:rFonts w:eastAsia="Calibri"/>
          <w:sz w:val="24"/>
          <w:szCs w:val="24"/>
          <w:lang w:eastAsia="en-US"/>
        </w:rPr>
        <w:t>reģ</w:t>
      </w:r>
      <w:proofErr w:type="spellEnd"/>
      <w:r w:rsidRPr="00461B4F">
        <w:rPr>
          <w:rFonts w:eastAsia="Calibri"/>
          <w:sz w:val="24"/>
          <w:szCs w:val="24"/>
          <w:lang w:eastAsia="en-US"/>
        </w:rPr>
        <w:t>. Nr. 4-14/2018/1111) par darba tiesisko attiecību izbeigšanu ar 2018. gada 31. jūliju</w:t>
      </w:r>
      <w:r w:rsidRPr="00461B4F">
        <w:rPr>
          <w:sz w:val="24"/>
          <w:szCs w:val="24"/>
        </w:rPr>
        <w:t>,</w:t>
      </w:r>
    </w:p>
    <w:p w:rsidR="00461B4F" w:rsidRPr="00461B4F" w:rsidRDefault="00461B4F" w:rsidP="00461B4F">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14: Elita Eglīte, Andris Jansons, Mārtiņš Andris Cīrulis, Linda Abramova, Teiksma Riekstiņa, Valda Veisenkopfa, Edgars Jānis Plēģeris, Āris Kazerovskis, Ēriks Bauers, Arnis Lemešonoks, Jānis Kārkliņš, Inese Varekoja, Guna Kalniņa-Priede, Vita Krūmiņa; </w:t>
      </w:r>
      <w:r w:rsidRPr="00461B4F">
        <w:rPr>
          <w:b/>
          <w:sz w:val="24"/>
          <w:szCs w:val="24"/>
        </w:rPr>
        <w:t>PRET</w:t>
      </w:r>
      <w:r w:rsidRPr="00461B4F">
        <w:rPr>
          <w:sz w:val="24"/>
          <w:szCs w:val="24"/>
        </w:rPr>
        <w:t xml:space="preserve"> – nav; </w:t>
      </w:r>
      <w:r w:rsidRPr="00461B4F">
        <w:rPr>
          <w:b/>
          <w:sz w:val="24"/>
          <w:szCs w:val="24"/>
        </w:rPr>
        <w:t>ATTURAS</w:t>
      </w:r>
      <w:r w:rsidRPr="00461B4F">
        <w:rPr>
          <w:sz w:val="24"/>
          <w:szCs w:val="24"/>
        </w:rPr>
        <w:t xml:space="preserve"> – nav), </w:t>
      </w:r>
      <w:r w:rsidRPr="00461B4F">
        <w:rPr>
          <w:b/>
          <w:sz w:val="24"/>
          <w:szCs w:val="24"/>
        </w:rPr>
        <w:t>nolemj:</w:t>
      </w:r>
    </w:p>
    <w:p w:rsidR="00461B4F" w:rsidRPr="00461B4F" w:rsidRDefault="00461B4F" w:rsidP="00461B4F">
      <w:pPr>
        <w:ind w:firstLine="720"/>
        <w:jc w:val="both"/>
        <w:rPr>
          <w:b/>
          <w:sz w:val="12"/>
          <w:szCs w:val="24"/>
        </w:rPr>
      </w:pPr>
    </w:p>
    <w:p w:rsidR="00461B4F" w:rsidRPr="00461B4F" w:rsidRDefault="00461B4F" w:rsidP="009B0723">
      <w:pPr>
        <w:numPr>
          <w:ilvl w:val="0"/>
          <w:numId w:val="15"/>
        </w:numPr>
        <w:spacing w:after="200"/>
        <w:contextualSpacing/>
        <w:jc w:val="both"/>
        <w:rPr>
          <w:rFonts w:eastAsia="Calibri"/>
          <w:sz w:val="24"/>
          <w:szCs w:val="24"/>
          <w:lang w:eastAsia="en-US"/>
        </w:rPr>
      </w:pPr>
      <w:r w:rsidRPr="00461B4F">
        <w:rPr>
          <w:rFonts w:eastAsia="Calibri"/>
          <w:sz w:val="24"/>
          <w:szCs w:val="24"/>
          <w:lang w:eastAsia="en-US"/>
        </w:rPr>
        <w:t>Apstiprināt  Amatas novada Amatas pamatskolas direktora amatā Valdi Nītiņu ar 2018. gada 1. augustu.</w:t>
      </w:r>
    </w:p>
    <w:p w:rsidR="00461B4F" w:rsidRPr="00461B4F" w:rsidRDefault="00461B4F" w:rsidP="009B0723">
      <w:pPr>
        <w:numPr>
          <w:ilvl w:val="0"/>
          <w:numId w:val="15"/>
        </w:numPr>
        <w:spacing w:after="200"/>
        <w:contextualSpacing/>
        <w:jc w:val="both"/>
        <w:rPr>
          <w:rFonts w:eastAsia="Calibri"/>
          <w:sz w:val="24"/>
          <w:szCs w:val="24"/>
          <w:lang w:eastAsia="en-US"/>
        </w:rPr>
      </w:pPr>
      <w:r w:rsidRPr="00461B4F">
        <w:rPr>
          <w:rFonts w:eastAsia="Calibri"/>
          <w:sz w:val="24"/>
          <w:szCs w:val="24"/>
          <w:lang w:eastAsia="en-US"/>
        </w:rPr>
        <w:t>Iesniegt saskaņošanai Izglītības un zinātnes ministrijā Amatas novada domes lēmumu par Amatas novada Amatas pamatskolas direktora apstiprināšanu.</w:t>
      </w:r>
    </w:p>
    <w:p w:rsidR="00461B4F" w:rsidRPr="00461B4F" w:rsidRDefault="00461B4F" w:rsidP="00461B4F">
      <w:pPr>
        <w:jc w:val="both"/>
        <w:rPr>
          <w:b/>
          <w:sz w:val="24"/>
          <w:szCs w:val="24"/>
        </w:rPr>
      </w:pPr>
    </w:p>
    <w:p w:rsidR="00461B4F" w:rsidRPr="00461B4F" w:rsidRDefault="00461B4F" w:rsidP="00461B4F">
      <w:pPr>
        <w:jc w:val="both"/>
        <w:rPr>
          <w:b/>
          <w:sz w:val="24"/>
          <w:szCs w:val="24"/>
        </w:rPr>
      </w:pPr>
      <w:r w:rsidRPr="00461B4F">
        <w:rPr>
          <w:b/>
          <w:sz w:val="24"/>
          <w:szCs w:val="24"/>
        </w:rPr>
        <w:t>Sēdes jautājumi izskatīti.</w:t>
      </w:r>
    </w:p>
    <w:p w:rsidR="00461B4F" w:rsidRPr="00461B4F" w:rsidRDefault="00461B4F" w:rsidP="00461B4F">
      <w:pPr>
        <w:jc w:val="both"/>
        <w:rPr>
          <w:b/>
          <w:sz w:val="10"/>
          <w:szCs w:val="24"/>
        </w:rPr>
      </w:pPr>
    </w:p>
    <w:p w:rsidR="00461B4F" w:rsidRPr="00461B4F" w:rsidRDefault="00461B4F" w:rsidP="00461B4F">
      <w:pPr>
        <w:jc w:val="both"/>
        <w:rPr>
          <w:b/>
          <w:sz w:val="24"/>
          <w:szCs w:val="24"/>
        </w:rPr>
      </w:pPr>
      <w:r w:rsidRPr="00461B4F">
        <w:rPr>
          <w:b/>
          <w:sz w:val="24"/>
          <w:szCs w:val="24"/>
        </w:rPr>
        <w:t>Kārtējā domes sēde: 2018. gada 22. augustā plkst. 15.30.</w:t>
      </w:r>
    </w:p>
    <w:p w:rsidR="00461B4F" w:rsidRPr="00461B4F" w:rsidRDefault="00461B4F" w:rsidP="00461B4F">
      <w:pPr>
        <w:jc w:val="both"/>
        <w:rPr>
          <w:b/>
          <w:sz w:val="14"/>
          <w:szCs w:val="24"/>
        </w:rPr>
      </w:pPr>
    </w:p>
    <w:p w:rsidR="00461B4F" w:rsidRPr="00461B4F" w:rsidRDefault="00461B4F" w:rsidP="00461B4F">
      <w:pPr>
        <w:jc w:val="both"/>
        <w:rPr>
          <w:sz w:val="24"/>
          <w:szCs w:val="24"/>
        </w:rPr>
      </w:pPr>
      <w:r w:rsidRPr="00461B4F">
        <w:rPr>
          <w:sz w:val="24"/>
          <w:szCs w:val="24"/>
        </w:rPr>
        <w:t>Sēde slēgta plkst. 17.00</w:t>
      </w:r>
    </w:p>
    <w:p w:rsidR="00461B4F" w:rsidRPr="00461B4F" w:rsidRDefault="00461B4F" w:rsidP="00461B4F">
      <w:pPr>
        <w:tabs>
          <w:tab w:val="left" w:pos="6804"/>
        </w:tabs>
        <w:jc w:val="both"/>
        <w:rPr>
          <w:sz w:val="24"/>
          <w:szCs w:val="24"/>
        </w:rPr>
      </w:pPr>
    </w:p>
    <w:p w:rsidR="00461B4F" w:rsidRPr="00461B4F" w:rsidRDefault="00461B4F" w:rsidP="00461B4F">
      <w:pPr>
        <w:tabs>
          <w:tab w:val="left" w:pos="6804"/>
        </w:tabs>
        <w:jc w:val="both"/>
        <w:rPr>
          <w:sz w:val="24"/>
          <w:szCs w:val="24"/>
        </w:rPr>
      </w:pPr>
    </w:p>
    <w:p w:rsidR="00461B4F" w:rsidRPr="00461B4F" w:rsidRDefault="00461B4F" w:rsidP="00461B4F">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461B4F" w:rsidRPr="00461B4F" w:rsidRDefault="00461B4F" w:rsidP="00461B4F">
      <w:pPr>
        <w:tabs>
          <w:tab w:val="left" w:pos="720"/>
          <w:tab w:val="left" w:pos="1440"/>
          <w:tab w:val="left" w:pos="2160"/>
          <w:tab w:val="left" w:pos="2880"/>
          <w:tab w:val="left" w:pos="3600"/>
          <w:tab w:val="left" w:pos="4320"/>
        </w:tabs>
        <w:jc w:val="both"/>
        <w:rPr>
          <w:sz w:val="24"/>
          <w:szCs w:val="24"/>
        </w:rPr>
      </w:pPr>
      <w:r w:rsidRPr="00461B4F">
        <w:rPr>
          <w:sz w:val="24"/>
          <w:szCs w:val="24"/>
        </w:rPr>
        <w:t xml:space="preserve">   </w:t>
      </w:r>
      <w:r w:rsidRPr="00461B4F">
        <w:rPr>
          <w:sz w:val="24"/>
          <w:szCs w:val="24"/>
        </w:rPr>
        <w:tab/>
        <w:t xml:space="preserve">                                                                </w:t>
      </w:r>
      <w:r w:rsidRPr="00461B4F">
        <w:rPr>
          <w:sz w:val="24"/>
          <w:szCs w:val="24"/>
        </w:rPr>
        <w:tab/>
      </w:r>
      <w:r w:rsidRPr="00461B4F">
        <w:rPr>
          <w:sz w:val="24"/>
          <w:szCs w:val="24"/>
        </w:rPr>
        <w:tab/>
      </w:r>
      <w:r w:rsidRPr="00461B4F">
        <w:rPr>
          <w:sz w:val="24"/>
          <w:szCs w:val="24"/>
        </w:rPr>
        <w:tab/>
        <w:t xml:space="preserve">     </w:t>
      </w:r>
      <w:r w:rsidR="00F208D3">
        <w:rPr>
          <w:sz w:val="24"/>
          <w:szCs w:val="24"/>
        </w:rPr>
        <w:t>27.07.2018.</w:t>
      </w:r>
    </w:p>
    <w:p w:rsidR="00461B4F" w:rsidRDefault="00461B4F" w:rsidP="00461B4F">
      <w:pPr>
        <w:jc w:val="both"/>
        <w:rPr>
          <w:sz w:val="24"/>
          <w:szCs w:val="24"/>
        </w:rPr>
      </w:pPr>
    </w:p>
    <w:p w:rsidR="00F208D3" w:rsidRPr="00461B4F" w:rsidRDefault="00F208D3" w:rsidP="00461B4F">
      <w:pPr>
        <w:jc w:val="both"/>
        <w:rPr>
          <w:sz w:val="24"/>
          <w:szCs w:val="24"/>
        </w:rPr>
      </w:pPr>
    </w:p>
    <w:p w:rsidR="00461B4F" w:rsidRPr="00461B4F" w:rsidRDefault="00461B4F" w:rsidP="00461B4F">
      <w:pPr>
        <w:jc w:val="both"/>
        <w:rPr>
          <w:sz w:val="24"/>
          <w:szCs w:val="24"/>
        </w:rPr>
      </w:pPr>
      <w:r w:rsidRPr="00461B4F">
        <w:rPr>
          <w:sz w:val="24"/>
          <w:szCs w:val="24"/>
        </w:rPr>
        <w:t xml:space="preserve">Sēdes protokolists                                                      </w:t>
      </w:r>
      <w:r>
        <w:rPr>
          <w:sz w:val="24"/>
          <w:szCs w:val="24"/>
        </w:rPr>
        <w:t xml:space="preserve">       </w:t>
      </w:r>
      <w:r w:rsidRPr="00461B4F">
        <w:rPr>
          <w:sz w:val="24"/>
          <w:szCs w:val="24"/>
        </w:rPr>
        <w:t xml:space="preserve">                     </w:t>
      </w:r>
      <w:r w:rsidRPr="00461B4F">
        <w:rPr>
          <w:color w:val="000000"/>
          <w:sz w:val="24"/>
          <w:szCs w:val="24"/>
        </w:rPr>
        <w:t>Dinija Baumane</w:t>
      </w:r>
    </w:p>
    <w:p w:rsidR="00461B4F" w:rsidRPr="00461B4F" w:rsidRDefault="00461B4F" w:rsidP="00461B4F">
      <w:pPr>
        <w:rPr>
          <w:sz w:val="24"/>
        </w:rPr>
        <w:sectPr w:rsidR="00461B4F" w:rsidRPr="00461B4F" w:rsidSect="00B007EA">
          <w:headerReference w:type="default" r:id="rId13"/>
          <w:pgSz w:w="11909" w:h="16834"/>
          <w:pgMar w:top="1134" w:right="964" w:bottom="1134" w:left="1701" w:header="720" w:footer="720" w:gutter="0"/>
          <w:cols w:space="720"/>
          <w:titlePg/>
          <w:docGrid w:linePitch="272"/>
        </w:sectPr>
      </w:pPr>
    </w:p>
    <w:p w:rsidR="00DB0830" w:rsidRPr="004C668D" w:rsidRDefault="00DB0830" w:rsidP="00DB0830">
      <w:pPr>
        <w:tabs>
          <w:tab w:val="center" w:pos="4535"/>
          <w:tab w:val="right" w:pos="9071"/>
        </w:tabs>
        <w:jc w:val="right"/>
        <w:rPr>
          <w:sz w:val="24"/>
        </w:rPr>
      </w:pPr>
      <w:r w:rsidRPr="004C668D">
        <w:rPr>
          <w:sz w:val="24"/>
        </w:rPr>
        <w:lastRenderedPageBreak/>
        <w:t>Pielikums Nr.1</w:t>
      </w:r>
    </w:p>
    <w:p w:rsidR="00DB0830" w:rsidRPr="004C668D" w:rsidRDefault="00DB0830" w:rsidP="00DB0830">
      <w:pPr>
        <w:jc w:val="right"/>
        <w:rPr>
          <w:sz w:val="24"/>
        </w:rPr>
      </w:pPr>
      <w:r w:rsidRPr="004C668D">
        <w:rPr>
          <w:sz w:val="24"/>
        </w:rPr>
        <w:t xml:space="preserve">Amatas novada domes </w:t>
      </w:r>
    </w:p>
    <w:p w:rsidR="00DB0830" w:rsidRPr="004C668D" w:rsidRDefault="00DB0830" w:rsidP="00DB0830">
      <w:pPr>
        <w:jc w:val="right"/>
        <w:rPr>
          <w:sz w:val="24"/>
        </w:rPr>
      </w:pPr>
      <w:r>
        <w:rPr>
          <w:sz w:val="24"/>
        </w:rPr>
        <w:t>2018. gada 25</w:t>
      </w:r>
      <w:r w:rsidRPr="004C668D">
        <w:rPr>
          <w:sz w:val="24"/>
        </w:rPr>
        <w:t xml:space="preserve">. </w:t>
      </w:r>
      <w:r>
        <w:rPr>
          <w:sz w:val="24"/>
        </w:rPr>
        <w:t>jūlija</w:t>
      </w:r>
      <w:r w:rsidRPr="004C668D">
        <w:rPr>
          <w:sz w:val="24"/>
        </w:rPr>
        <w:t xml:space="preserve"> sēdes</w:t>
      </w:r>
    </w:p>
    <w:p w:rsidR="00DB0830" w:rsidRPr="005E2124" w:rsidRDefault="00DB0830" w:rsidP="00DB0830">
      <w:pPr>
        <w:shd w:val="clear" w:color="auto" w:fill="FFFFFF"/>
        <w:spacing w:line="278" w:lineRule="exact"/>
        <w:ind w:left="3600" w:firstLine="720"/>
        <w:jc w:val="right"/>
        <w:rPr>
          <w:sz w:val="24"/>
          <w:szCs w:val="24"/>
        </w:rPr>
      </w:pPr>
      <w:r>
        <w:rPr>
          <w:sz w:val="24"/>
        </w:rPr>
        <w:t xml:space="preserve">lēmumam (protokols Nr. 9, </w:t>
      </w:r>
      <w:r w:rsidR="00946380">
        <w:rPr>
          <w:sz w:val="24"/>
        </w:rPr>
        <w:t>5</w:t>
      </w:r>
      <w:r w:rsidR="00B16041">
        <w:rPr>
          <w:sz w:val="24"/>
        </w:rPr>
        <w:t>.</w:t>
      </w:r>
      <w:r w:rsidRPr="004C668D">
        <w:rPr>
          <w:sz w:val="24"/>
        </w:rPr>
        <w:t>§)</w:t>
      </w:r>
    </w:p>
    <w:p w:rsidR="00DB0830" w:rsidRPr="008E430A" w:rsidRDefault="00DB0830" w:rsidP="00DB0830">
      <w:pPr>
        <w:keepNext/>
        <w:outlineLvl w:val="0"/>
        <w:rPr>
          <w:rFonts w:ascii="Arial" w:hAnsi="Arial" w:cs="Arial"/>
          <w:b/>
          <w:bCs/>
          <w:color w:val="000000"/>
          <w:sz w:val="30"/>
          <w:szCs w:val="30"/>
        </w:rPr>
      </w:pPr>
      <w:r w:rsidRPr="008E430A">
        <w:rPr>
          <w:rFonts w:ascii="Arial" w:hAnsi="Arial" w:cs="Arial"/>
          <w:bCs/>
          <w:noProof/>
          <w:sz w:val="28"/>
          <w:szCs w:val="24"/>
        </w:rPr>
        <w:drawing>
          <wp:anchor distT="0" distB="0" distL="114300" distR="114300" simplePos="0" relativeHeight="251670528" behindDoc="1" locked="0" layoutInCell="1" allowOverlap="1" wp14:anchorId="46A88B01" wp14:editId="4AE97995">
            <wp:simplePos x="0" y="0"/>
            <wp:positionH relativeFrom="column">
              <wp:posOffset>4518660</wp:posOffset>
            </wp:positionH>
            <wp:positionV relativeFrom="paragraph">
              <wp:posOffset>125095</wp:posOffset>
            </wp:positionV>
            <wp:extent cx="6096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DB0830" w:rsidRPr="008E430A" w:rsidRDefault="00DB0830" w:rsidP="00DB0830">
      <w:pPr>
        <w:keepNext/>
        <w:tabs>
          <w:tab w:val="left" w:pos="3118"/>
        </w:tabs>
        <w:outlineLvl w:val="0"/>
        <w:rPr>
          <w:rFonts w:ascii="Arial" w:hAnsi="Arial" w:cs="Arial"/>
          <w:b/>
          <w:bCs/>
          <w:color w:val="000000"/>
          <w:sz w:val="30"/>
          <w:szCs w:val="30"/>
        </w:rPr>
      </w:pPr>
      <w:r w:rsidRPr="008E430A">
        <w:rPr>
          <w:rFonts w:ascii="Arial" w:hAnsi="Arial" w:cs="Arial"/>
          <w:b/>
          <w:bCs/>
          <w:color w:val="000000"/>
          <w:sz w:val="30"/>
          <w:szCs w:val="30"/>
        </w:rPr>
        <w:tab/>
      </w:r>
      <w:r w:rsidRPr="008E430A">
        <w:rPr>
          <w:rFonts w:ascii="Arial" w:hAnsi="Arial" w:cs="Arial"/>
          <w:b/>
          <w:bCs/>
          <w:color w:val="000000"/>
          <w:sz w:val="30"/>
          <w:szCs w:val="30"/>
        </w:rPr>
        <w:tab/>
      </w:r>
      <w:r w:rsidRPr="008E430A">
        <w:rPr>
          <w:rFonts w:ascii="Arial" w:hAnsi="Arial" w:cs="Arial"/>
          <w:b/>
          <w:bCs/>
          <w:color w:val="000000"/>
          <w:sz w:val="30"/>
          <w:szCs w:val="30"/>
        </w:rPr>
        <w:tab/>
      </w:r>
    </w:p>
    <w:p w:rsidR="00DB0830" w:rsidRPr="008E430A" w:rsidRDefault="00DB0830" w:rsidP="00DB0830">
      <w:pPr>
        <w:jc w:val="right"/>
        <w:rPr>
          <w:b/>
        </w:rPr>
      </w:pPr>
      <w:r w:rsidRPr="008E430A">
        <w:rPr>
          <w:b/>
        </w:rPr>
        <w:t xml:space="preserve"> </w:t>
      </w:r>
    </w:p>
    <w:p w:rsidR="00DB0830" w:rsidRPr="008E430A" w:rsidRDefault="00DB0830" w:rsidP="00DB0830">
      <w:pPr>
        <w:jc w:val="right"/>
        <w:rPr>
          <w:b/>
        </w:rPr>
      </w:pPr>
      <w:r w:rsidRPr="008E430A">
        <w:rPr>
          <w:color w:val="000000"/>
          <w:sz w:val="30"/>
          <w:szCs w:val="30"/>
        </w:rPr>
        <w:tab/>
      </w:r>
    </w:p>
    <w:p w:rsidR="00DB0830" w:rsidRPr="008E430A" w:rsidRDefault="00DB0830" w:rsidP="00DB0830">
      <w:pPr>
        <w:keepNext/>
        <w:tabs>
          <w:tab w:val="left" w:pos="3118"/>
        </w:tabs>
        <w:outlineLvl w:val="0"/>
        <w:rPr>
          <w:rFonts w:ascii="Arial" w:hAnsi="Arial" w:cs="Arial"/>
          <w:b/>
          <w:bCs/>
          <w:color w:val="000000"/>
          <w:sz w:val="30"/>
          <w:szCs w:val="30"/>
        </w:rPr>
      </w:pPr>
      <w:r w:rsidRPr="008E430A">
        <w:rPr>
          <w:rFonts w:ascii="Arial" w:hAnsi="Arial" w:cs="Arial"/>
          <w:b/>
          <w:bCs/>
          <w:color w:val="000000"/>
          <w:sz w:val="30"/>
          <w:szCs w:val="30"/>
        </w:rPr>
        <w:tab/>
      </w:r>
      <w:r w:rsidRPr="008E430A">
        <w:rPr>
          <w:rFonts w:ascii="Arial" w:hAnsi="Arial" w:cs="Arial"/>
          <w:b/>
          <w:bCs/>
          <w:color w:val="000000"/>
          <w:sz w:val="30"/>
          <w:szCs w:val="30"/>
        </w:rPr>
        <w:tab/>
      </w:r>
      <w:r w:rsidRPr="008E430A">
        <w:rPr>
          <w:rFonts w:ascii="Arial" w:hAnsi="Arial" w:cs="Arial"/>
          <w:b/>
          <w:bCs/>
          <w:color w:val="000000"/>
          <w:sz w:val="30"/>
          <w:szCs w:val="30"/>
        </w:rPr>
        <w:tab/>
      </w:r>
    </w:p>
    <w:p w:rsidR="00DB0830" w:rsidRPr="008E430A" w:rsidRDefault="00DB0830" w:rsidP="00DB0830">
      <w:pPr>
        <w:keepNext/>
        <w:jc w:val="center"/>
        <w:outlineLvl w:val="0"/>
        <w:rPr>
          <w:rFonts w:ascii="Arial" w:hAnsi="Arial" w:cs="Arial"/>
          <w:b/>
          <w:bCs/>
          <w:color w:val="000000"/>
          <w:sz w:val="30"/>
          <w:szCs w:val="30"/>
        </w:rPr>
      </w:pPr>
      <w:r w:rsidRPr="008E430A">
        <w:rPr>
          <w:rFonts w:ascii="Arial" w:hAnsi="Arial" w:cs="Arial"/>
          <w:bCs/>
          <w:color w:val="000000"/>
          <w:sz w:val="30"/>
          <w:szCs w:val="30"/>
        </w:rPr>
        <w:t xml:space="preserve"> </w:t>
      </w:r>
    </w:p>
    <w:p w:rsidR="00DB0830" w:rsidRPr="008E430A" w:rsidRDefault="00DB0830" w:rsidP="00DB0830">
      <w:pPr>
        <w:keepNext/>
        <w:jc w:val="center"/>
        <w:outlineLvl w:val="0"/>
        <w:rPr>
          <w:rFonts w:ascii="Arial" w:eastAsia="Arial Unicode MS" w:hAnsi="Arial" w:cs="Arial"/>
          <w:bCs/>
          <w:color w:val="000000"/>
        </w:rPr>
      </w:pPr>
      <w:r w:rsidRPr="008E430A">
        <w:rPr>
          <w:rFonts w:ascii="Arial" w:hAnsi="Arial" w:cs="Arial"/>
          <w:bCs/>
          <w:color w:val="000000"/>
        </w:rPr>
        <w:t xml:space="preserve">                L A T V I J A S    R E P U B L I K A S</w:t>
      </w:r>
    </w:p>
    <w:p w:rsidR="00DB0830" w:rsidRPr="008E430A" w:rsidRDefault="00DB0830" w:rsidP="00DB0830">
      <w:pPr>
        <w:keepNext/>
        <w:jc w:val="center"/>
        <w:outlineLvl w:val="1"/>
        <w:rPr>
          <w:rFonts w:ascii="Arial" w:hAnsi="Arial" w:cs="Arial"/>
          <w:b/>
          <w:bCs/>
          <w:iCs/>
        </w:rPr>
      </w:pPr>
      <w:r w:rsidRPr="008E430A">
        <w:rPr>
          <w:rFonts w:ascii="Arial" w:hAnsi="Arial" w:cs="Arial"/>
          <w:b/>
          <w:bCs/>
          <w:iCs/>
        </w:rPr>
        <w:t xml:space="preserve">             A M A T A S   N O V A D A   P A Š V A L D Ī B A</w:t>
      </w:r>
    </w:p>
    <w:p w:rsidR="00DB0830" w:rsidRPr="008E430A" w:rsidRDefault="00DB0830" w:rsidP="00DB0830">
      <w:pPr>
        <w:spacing w:line="120" w:lineRule="auto"/>
        <w:jc w:val="center"/>
        <w:rPr>
          <w:rFonts w:ascii="Arial" w:hAnsi="Arial" w:cs="Arial"/>
        </w:rPr>
      </w:pPr>
      <w:r w:rsidRPr="008E430A">
        <w:rPr>
          <w:noProof/>
        </w:rPr>
        <mc:AlternateContent>
          <mc:Choice Requires="wps">
            <w:drawing>
              <wp:anchor distT="0" distB="0" distL="114300" distR="114300" simplePos="0" relativeHeight="251669504" behindDoc="0" locked="0" layoutInCell="1" allowOverlap="1" wp14:anchorId="79EA2942" wp14:editId="273DCAE7">
                <wp:simplePos x="0" y="0"/>
                <wp:positionH relativeFrom="column">
                  <wp:posOffset>1916430</wp:posOffset>
                </wp:positionH>
                <wp:positionV relativeFrom="paragraph">
                  <wp:posOffset>27940</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136606"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2.2pt" to="59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"/>
            </w:pict>
          </mc:Fallback>
        </mc:AlternateContent>
      </w:r>
    </w:p>
    <w:p w:rsidR="00DB0830" w:rsidRPr="008E430A" w:rsidRDefault="00DB0830" w:rsidP="00DB0830">
      <w:pPr>
        <w:jc w:val="center"/>
        <w:rPr>
          <w:sz w:val="16"/>
          <w:szCs w:val="16"/>
        </w:rPr>
      </w:pPr>
      <w:proofErr w:type="spellStart"/>
      <w:r w:rsidRPr="008E430A">
        <w:rPr>
          <w:sz w:val="16"/>
          <w:szCs w:val="16"/>
        </w:rPr>
        <w:t>Reģ.Nr</w:t>
      </w:r>
      <w:proofErr w:type="spellEnd"/>
      <w:r w:rsidRPr="008E430A">
        <w:rPr>
          <w:sz w:val="16"/>
          <w:szCs w:val="16"/>
        </w:rPr>
        <w:t>. LV90000957242</w:t>
      </w:r>
    </w:p>
    <w:p w:rsidR="00DB0830" w:rsidRPr="008E430A" w:rsidRDefault="00DB0830" w:rsidP="00DB0830">
      <w:pPr>
        <w:jc w:val="center"/>
        <w:rPr>
          <w:sz w:val="15"/>
          <w:szCs w:val="15"/>
        </w:rPr>
      </w:pPr>
      <w:r w:rsidRPr="008E430A">
        <w:rPr>
          <w:sz w:val="15"/>
          <w:szCs w:val="15"/>
        </w:rPr>
        <w:t xml:space="preserve">“Ausmas”, Drabešu pagasts, Amatas novads, LV-4101, Tālrunis: 64127935, fakss: 64127942, e-pasts: </w:t>
      </w:r>
      <w:hyperlink r:id="rId14" w:history="1">
        <w:r w:rsidRPr="008E430A">
          <w:rPr>
            <w:color w:val="0000FF"/>
            <w:sz w:val="15"/>
            <w:szCs w:val="15"/>
            <w:u w:val="single"/>
          </w:rPr>
          <w:t>amatasdome@amatasnovads.lv</w:t>
        </w:r>
      </w:hyperlink>
      <w:r w:rsidRPr="008E430A">
        <w:rPr>
          <w:sz w:val="15"/>
          <w:szCs w:val="15"/>
        </w:rPr>
        <w:t>,</w:t>
      </w:r>
    </w:p>
    <w:p w:rsidR="00DB0830" w:rsidRPr="008E430A" w:rsidRDefault="00DB0830" w:rsidP="00DB0830">
      <w:pPr>
        <w:keepNext/>
        <w:jc w:val="center"/>
        <w:outlineLvl w:val="0"/>
        <w:rPr>
          <w:bCs/>
          <w:color w:val="000000"/>
          <w:sz w:val="30"/>
          <w:szCs w:val="30"/>
        </w:rPr>
      </w:pPr>
      <w:r w:rsidRPr="008E430A">
        <w:rPr>
          <w:bCs/>
          <w:sz w:val="15"/>
          <w:szCs w:val="15"/>
        </w:rPr>
        <w:t>A/S „SEB banka” konta Nr. LV52 UNLA 0050 0000 1330 1, A/S SWEDBANK konta Nr. LV 41 HABA 0551 0002 8950</w:t>
      </w:r>
    </w:p>
    <w:p w:rsidR="00DB0830" w:rsidRPr="00162EE3" w:rsidRDefault="00DB0830" w:rsidP="00DB0830">
      <w:pPr>
        <w:rPr>
          <w:sz w:val="4"/>
        </w:rPr>
      </w:pPr>
    </w:p>
    <w:p w:rsidR="00DB0830" w:rsidRPr="00654352" w:rsidRDefault="00DB0830" w:rsidP="00DB0830">
      <w:pPr>
        <w:jc w:val="right"/>
        <w:rPr>
          <w:sz w:val="24"/>
        </w:rPr>
      </w:pPr>
      <w:r w:rsidRPr="00654352">
        <w:rPr>
          <w:sz w:val="24"/>
        </w:rPr>
        <w:t>Apstiprināts ar</w:t>
      </w:r>
    </w:p>
    <w:p w:rsidR="00DB0830" w:rsidRPr="00654352" w:rsidRDefault="00DB0830" w:rsidP="00DB0830">
      <w:pPr>
        <w:jc w:val="right"/>
        <w:rPr>
          <w:sz w:val="24"/>
        </w:rPr>
      </w:pPr>
      <w:r w:rsidRPr="00654352">
        <w:rPr>
          <w:sz w:val="24"/>
        </w:rPr>
        <w:t>Amatas novada domes</w:t>
      </w:r>
    </w:p>
    <w:p w:rsidR="00DB0830" w:rsidRPr="00654352" w:rsidRDefault="00DB0830" w:rsidP="00DB0830">
      <w:pPr>
        <w:jc w:val="right"/>
        <w:rPr>
          <w:sz w:val="24"/>
        </w:rPr>
      </w:pPr>
      <w:r w:rsidRPr="00654352">
        <w:rPr>
          <w:sz w:val="24"/>
        </w:rPr>
        <w:t xml:space="preserve">2018. gada </w:t>
      </w:r>
      <w:r w:rsidR="00B16041">
        <w:rPr>
          <w:sz w:val="24"/>
        </w:rPr>
        <w:t>25.</w:t>
      </w:r>
      <w:r w:rsidRPr="00654352">
        <w:rPr>
          <w:sz w:val="24"/>
        </w:rPr>
        <w:t xml:space="preserve"> jūlija domes sēdes lēmumu</w:t>
      </w:r>
    </w:p>
    <w:p w:rsidR="00DB0830" w:rsidRDefault="00DB0830" w:rsidP="00DB0830">
      <w:pPr>
        <w:jc w:val="right"/>
        <w:rPr>
          <w:sz w:val="24"/>
        </w:rPr>
      </w:pPr>
      <w:r w:rsidRPr="00654352">
        <w:rPr>
          <w:sz w:val="24"/>
        </w:rPr>
        <w:t xml:space="preserve">(protokols Nr. </w:t>
      </w:r>
      <w:r w:rsidR="00B16041">
        <w:rPr>
          <w:sz w:val="24"/>
        </w:rPr>
        <w:t>9</w:t>
      </w:r>
      <w:r w:rsidRPr="00654352">
        <w:rPr>
          <w:sz w:val="24"/>
        </w:rPr>
        <w:t xml:space="preserve">, </w:t>
      </w:r>
      <w:r w:rsidR="00946380">
        <w:rPr>
          <w:sz w:val="24"/>
        </w:rPr>
        <w:t>5</w:t>
      </w:r>
      <w:r w:rsidR="00B16041">
        <w:rPr>
          <w:sz w:val="24"/>
        </w:rPr>
        <w:t>.</w:t>
      </w:r>
      <w:r w:rsidRPr="00654352">
        <w:rPr>
          <w:sz w:val="24"/>
        </w:rPr>
        <w:t xml:space="preserve"> </w:t>
      </w:r>
      <w:r w:rsidRPr="00654352">
        <w:rPr>
          <w:color w:val="000000"/>
          <w:sz w:val="24"/>
          <w:szCs w:val="24"/>
        </w:rPr>
        <w:t>§)</w:t>
      </w:r>
    </w:p>
    <w:p w:rsidR="00DB0830" w:rsidRPr="00612017" w:rsidRDefault="00DB0830" w:rsidP="00DB0830">
      <w:pPr>
        <w:jc w:val="right"/>
        <w:rPr>
          <w:sz w:val="10"/>
        </w:rPr>
      </w:pPr>
    </w:p>
    <w:p w:rsidR="00DB0830" w:rsidRPr="00654352" w:rsidRDefault="00DB0830" w:rsidP="00DB0830">
      <w:pPr>
        <w:jc w:val="center"/>
        <w:rPr>
          <w:b/>
          <w:sz w:val="28"/>
        </w:rPr>
      </w:pPr>
      <w:r w:rsidRPr="00654352">
        <w:rPr>
          <w:b/>
          <w:sz w:val="28"/>
        </w:rPr>
        <w:t>Amatas novada pašvaldības korupcijas risku analīzes un pretkorupcijas pasākumu plāns</w:t>
      </w:r>
    </w:p>
    <w:tbl>
      <w:tblPr>
        <w:tblStyle w:val="TableGrid"/>
        <w:tblpPr w:leftFromText="180" w:rightFromText="180" w:vertAnchor="text" w:horzAnchor="margin" w:tblpY="384"/>
        <w:tblW w:w="14737" w:type="dxa"/>
        <w:tblLayout w:type="fixed"/>
        <w:tblLook w:val="04A0" w:firstRow="1" w:lastRow="0" w:firstColumn="1" w:lastColumn="0" w:noHBand="0" w:noVBand="1"/>
      </w:tblPr>
      <w:tblGrid>
        <w:gridCol w:w="516"/>
        <w:gridCol w:w="2456"/>
        <w:gridCol w:w="2126"/>
        <w:gridCol w:w="993"/>
        <w:gridCol w:w="1134"/>
        <w:gridCol w:w="2268"/>
        <w:gridCol w:w="2126"/>
        <w:gridCol w:w="1276"/>
        <w:gridCol w:w="1842"/>
      </w:tblGrid>
      <w:tr w:rsidR="00DB0830" w:rsidTr="00B16041">
        <w:trPr>
          <w:tblHeader/>
        </w:trPr>
        <w:tc>
          <w:tcPr>
            <w:tcW w:w="516" w:type="dxa"/>
            <w:vMerge w:val="restart"/>
            <w:vAlign w:val="center"/>
          </w:tcPr>
          <w:p w:rsidR="00DB0830" w:rsidRPr="004574FA" w:rsidRDefault="00DB0830" w:rsidP="00B16041">
            <w:pPr>
              <w:jc w:val="center"/>
              <w:rPr>
                <w:sz w:val="24"/>
              </w:rPr>
            </w:pPr>
          </w:p>
        </w:tc>
        <w:tc>
          <w:tcPr>
            <w:tcW w:w="2456" w:type="dxa"/>
            <w:vMerge w:val="restart"/>
            <w:vAlign w:val="center"/>
          </w:tcPr>
          <w:p w:rsidR="00DB0830" w:rsidRPr="00B16041" w:rsidRDefault="00DB0830" w:rsidP="00B16041">
            <w:pPr>
              <w:jc w:val="center"/>
              <w:rPr>
                <w:sz w:val="22"/>
              </w:rPr>
            </w:pPr>
            <w:r w:rsidRPr="00B16041">
              <w:rPr>
                <w:b/>
                <w:sz w:val="22"/>
              </w:rPr>
              <w:t>Korupcijas riska zona/funkcija, ar kuru saistās korupcijas risks</w:t>
            </w:r>
          </w:p>
        </w:tc>
        <w:tc>
          <w:tcPr>
            <w:tcW w:w="2126" w:type="dxa"/>
            <w:vMerge w:val="restart"/>
            <w:vAlign w:val="center"/>
          </w:tcPr>
          <w:p w:rsidR="00DB0830" w:rsidRPr="00B16041" w:rsidRDefault="00DB0830" w:rsidP="00B16041">
            <w:pPr>
              <w:jc w:val="center"/>
              <w:rPr>
                <w:sz w:val="22"/>
              </w:rPr>
            </w:pPr>
            <w:r w:rsidRPr="00B16041">
              <w:rPr>
                <w:b/>
                <w:sz w:val="22"/>
              </w:rPr>
              <w:t>Korupcijas risks</w:t>
            </w:r>
          </w:p>
        </w:tc>
        <w:tc>
          <w:tcPr>
            <w:tcW w:w="2127" w:type="dxa"/>
            <w:gridSpan w:val="2"/>
            <w:vAlign w:val="center"/>
          </w:tcPr>
          <w:p w:rsidR="00DB0830" w:rsidRPr="00B16041" w:rsidRDefault="00DB0830" w:rsidP="00B16041">
            <w:pPr>
              <w:jc w:val="center"/>
              <w:rPr>
                <w:sz w:val="22"/>
              </w:rPr>
            </w:pPr>
            <w:r w:rsidRPr="00B16041">
              <w:rPr>
                <w:b/>
                <w:sz w:val="22"/>
              </w:rPr>
              <w:t>Risku izvērtējums</w:t>
            </w:r>
          </w:p>
        </w:tc>
        <w:tc>
          <w:tcPr>
            <w:tcW w:w="2268" w:type="dxa"/>
            <w:vMerge w:val="restart"/>
            <w:vAlign w:val="center"/>
          </w:tcPr>
          <w:p w:rsidR="00DB0830" w:rsidRPr="00B16041" w:rsidRDefault="00DB0830" w:rsidP="00B16041">
            <w:pPr>
              <w:jc w:val="center"/>
              <w:rPr>
                <w:sz w:val="22"/>
              </w:rPr>
            </w:pPr>
            <w:r w:rsidRPr="00B16041">
              <w:rPr>
                <w:b/>
                <w:sz w:val="22"/>
              </w:rPr>
              <w:t>Pasākums</w:t>
            </w:r>
          </w:p>
        </w:tc>
        <w:tc>
          <w:tcPr>
            <w:tcW w:w="2126" w:type="dxa"/>
            <w:vMerge w:val="restart"/>
            <w:vAlign w:val="center"/>
          </w:tcPr>
          <w:p w:rsidR="00DB0830" w:rsidRPr="00B16041" w:rsidRDefault="00DB0830" w:rsidP="00B16041">
            <w:pPr>
              <w:jc w:val="center"/>
              <w:rPr>
                <w:sz w:val="22"/>
              </w:rPr>
            </w:pPr>
            <w:r w:rsidRPr="00B16041">
              <w:rPr>
                <w:b/>
                <w:sz w:val="22"/>
              </w:rPr>
              <w:t>Atbildīgā persona</w:t>
            </w:r>
          </w:p>
        </w:tc>
        <w:tc>
          <w:tcPr>
            <w:tcW w:w="1276" w:type="dxa"/>
            <w:vMerge w:val="restart"/>
            <w:vAlign w:val="center"/>
          </w:tcPr>
          <w:p w:rsidR="00DB0830" w:rsidRPr="00B16041" w:rsidRDefault="00DB0830" w:rsidP="00B16041">
            <w:pPr>
              <w:jc w:val="center"/>
              <w:rPr>
                <w:sz w:val="22"/>
              </w:rPr>
            </w:pPr>
            <w:r w:rsidRPr="00B16041">
              <w:rPr>
                <w:b/>
                <w:sz w:val="22"/>
              </w:rPr>
              <w:t>Ieviešanas termiņi</w:t>
            </w:r>
          </w:p>
        </w:tc>
        <w:tc>
          <w:tcPr>
            <w:tcW w:w="1842" w:type="dxa"/>
            <w:vMerge w:val="restart"/>
            <w:vAlign w:val="center"/>
          </w:tcPr>
          <w:p w:rsidR="00DB0830" w:rsidRPr="00B16041" w:rsidRDefault="00DB0830" w:rsidP="00B16041">
            <w:pPr>
              <w:jc w:val="center"/>
              <w:rPr>
                <w:sz w:val="22"/>
              </w:rPr>
            </w:pPr>
            <w:r w:rsidRPr="00B16041">
              <w:rPr>
                <w:b/>
                <w:sz w:val="22"/>
              </w:rPr>
              <w:t>Izpildes rezultāts</w:t>
            </w:r>
          </w:p>
        </w:tc>
      </w:tr>
      <w:tr w:rsidR="00DB0830" w:rsidTr="00B16041">
        <w:tc>
          <w:tcPr>
            <w:tcW w:w="516" w:type="dxa"/>
            <w:vMerge/>
          </w:tcPr>
          <w:p w:rsidR="00DB0830" w:rsidRPr="004574FA" w:rsidRDefault="00DB0830" w:rsidP="00B16041">
            <w:pPr>
              <w:jc w:val="center"/>
              <w:rPr>
                <w:sz w:val="24"/>
              </w:rPr>
            </w:pPr>
          </w:p>
        </w:tc>
        <w:tc>
          <w:tcPr>
            <w:tcW w:w="2456" w:type="dxa"/>
            <w:vMerge/>
          </w:tcPr>
          <w:p w:rsidR="00DB0830" w:rsidRPr="00ED7A57" w:rsidRDefault="00DB0830" w:rsidP="00B16041">
            <w:pPr>
              <w:rPr>
                <w:b/>
              </w:rPr>
            </w:pPr>
          </w:p>
        </w:tc>
        <w:tc>
          <w:tcPr>
            <w:tcW w:w="2126" w:type="dxa"/>
            <w:vMerge/>
          </w:tcPr>
          <w:p w:rsidR="00DB0830" w:rsidRPr="00ED7A57" w:rsidRDefault="00DB0830" w:rsidP="00B16041">
            <w:pPr>
              <w:rPr>
                <w:b/>
              </w:rPr>
            </w:pPr>
          </w:p>
        </w:tc>
        <w:tc>
          <w:tcPr>
            <w:tcW w:w="993" w:type="dxa"/>
            <w:vAlign w:val="center"/>
          </w:tcPr>
          <w:p w:rsidR="00DB0830" w:rsidRPr="00ED7A57" w:rsidRDefault="00DB0830" w:rsidP="00B16041">
            <w:pPr>
              <w:jc w:val="center"/>
              <w:rPr>
                <w:b/>
              </w:rPr>
            </w:pPr>
            <w:r w:rsidRPr="00ED7A57">
              <w:rPr>
                <w:b/>
              </w:rPr>
              <w:t>Iespēja</w:t>
            </w:r>
            <w:r>
              <w:rPr>
                <w:b/>
              </w:rPr>
              <w:t>-</w:t>
            </w:r>
            <w:proofErr w:type="spellStart"/>
            <w:r w:rsidRPr="00ED7A57">
              <w:rPr>
                <w:b/>
              </w:rPr>
              <w:t>mība</w:t>
            </w:r>
            <w:proofErr w:type="spellEnd"/>
          </w:p>
        </w:tc>
        <w:tc>
          <w:tcPr>
            <w:tcW w:w="1134" w:type="dxa"/>
            <w:vAlign w:val="center"/>
          </w:tcPr>
          <w:p w:rsidR="00DB0830" w:rsidRPr="00ED7A57" w:rsidRDefault="00DB0830" w:rsidP="00B16041">
            <w:pPr>
              <w:jc w:val="center"/>
              <w:rPr>
                <w:b/>
              </w:rPr>
            </w:pPr>
            <w:r w:rsidRPr="00ED7A57">
              <w:rPr>
                <w:b/>
              </w:rPr>
              <w:t>Seku nozīme</w:t>
            </w:r>
          </w:p>
        </w:tc>
        <w:tc>
          <w:tcPr>
            <w:tcW w:w="2268" w:type="dxa"/>
            <w:vMerge/>
          </w:tcPr>
          <w:p w:rsidR="00DB0830" w:rsidRPr="00ED7A57" w:rsidRDefault="00DB0830" w:rsidP="00B16041">
            <w:pPr>
              <w:rPr>
                <w:b/>
              </w:rPr>
            </w:pPr>
          </w:p>
        </w:tc>
        <w:tc>
          <w:tcPr>
            <w:tcW w:w="2126" w:type="dxa"/>
            <w:vMerge/>
          </w:tcPr>
          <w:p w:rsidR="00DB0830" w:rsidRPr="00ED7A57" w:rsidRDefault="00DB0830" w:rsidP="00B16041">
            <w:pPr>
              <w:rPr>
                <w:b/>
              </w:rPr>
            </w:pPr>
          </w:p>
        </w:tc>
        <w:tc>
          <w:tcPr>
            <w:tcW w:w="1276" w:type="dxa"/>
            <w:vMerge/>
          </w:tcPr>
          <w:p w:rsidR="00DB0830" w:rsidRPr="00ED7A57" w:rsidRDefault="00DB0830" w:rsidP="00B16041">
            <w:pPr>
              <w:rPr>
                <w:b/>
              </w:rPr>
            </w:pPr>
          </w:p>
        </w:tc>
        <w:tc>
          <w:tcPr>
            <w:tcW w:w="1842" w:type="dxa"/>
            <w:vMerge/>
          </w:tcPr>
          <w:p w:rsidR="00DB0830" w:rsidRPr="00ED7A57" w:rsidRDefault="00DB0830" w:rsidP="00B16041">
            <w:pPr>
              <w:rPr>
                <w:b/>
              </w:rPr>
            </w:pPr>
          </w:p>
        </w:tc>
      </w:tr>
      <w:tr w:rsidR="00DB0830" w:rsidTr="00B16041">
        <w:tc>
          <w:tcPr>
            <w:tcW w:w="516" w:type="dxa"/>
          </w:tcPr>
          <w:p w:rsidR="00DB0830" w:rsidRPr="004574FA" w:rsidRDefault="00DB0830" w:rsidP="00B16041">
            <w:pPr>
              <w:jc w:val="center"/>
              <w:rPr>
                <w:sz w:val="24"/>
              </w:rPr>
            </w:pPr>
            <w:r w:rsidRPr="004574FA">
              <w:rPr>
                <w:sz w:val="24"/>
              </w:rPr>
              <w:t>1</w:t>
            </w:r>
            <w:r>
              <w:rPr>
                <w:sz w:val="24"/>
              </w:rPr>
              <w:t>.</w:t>
            </w:r>
          </w:p>
        </w:tc>
        <w:tc>
          <w:tcPr>
            <w:tcW w:w="2456" w:type="dxa"/>
          </w:tcPr>
          <w:p w:rsidR="00DB0830" w:rsidRPr="004574FA" w:rsidRDefault="00DB0830" w:rsidP="00B16041">
            <w:pPr>
              <w:rPr>
                <w:sz w:val="24"/>
              </w:rPr>
            </w:pPr>
            <w:r>
              <w:rPr>
                <w:sz w:val="24"/>
              </w:rPr>
              <w:t>Lēmumu pieņemšana</w:t>
            </w:r>
          </w:p>
        </w:tc>
        <w:tc>
          <w:tcPr>
            <w:tcW w:w="2126" w:type="dxa"/>
          </w:tcPr>
          <w:p w:rsidR="00DB0830" w:rsidRPr="004574FA" w:rsidRDefault="00DB0830" w:rsidP="00B16041">
            <w:pPr>
              <w:rPr>
                <w:sz w:val="24"/>
              </w:rPr>
            </w:pPr>
            <w:r>
              <w:rPr>
                <w:sz w:val="24"/>
              </w:rPr>
              <w:t>Personiskā labuma gūšana.</w:t>
            </w:r>
          </w:p>
        </w:tc>
        <w:tc>
          <w:tcPr>
            <w:tcW w:w="993" w:type="dxa"/>
          </w:tcPr>
          <w:p w:rsidR="00DB0830" w:rsidRPr="004574FA" w:rsidRDefault="00DB0830" w:rsidP="00B16041">
            <w:pPr>
              <w:rPr>
                <w:sz w:val="24"/>
              </w:rPr>
            </w:pPr>
            <w:r>
              <w:rPr>
                <w:sz w:val="24"/>
              </w:rPr>
              <w:t>Drīzāk zema</w:t>
            </w:r>
          </w:p>
        </w:tc>
        <w:tc>
          <w:tcPr>
            <w:tcW w:w="1134" w:type="dxa"/>
          </w:tcPr>
          <w:p w:rsidR="00DB0830" w:rsidRPr="004574FA" w:rsidRDefault="00DB0830" w:rsidP="00B16041">
            <w:pPr>
              <w:rPr>
                <w:sz w:val="24"/>
              </w:rPr>
            </w:pPr>
            <w:r>
              <w:rPr>
                <w:sz w:val="24"/>
              </w:rPr>
              <w:t>Drīzāk zema</w:t>
            </w:r>
          </w:p>
        </w:tc>
        <w:tc>
          <w:tcPr>
            <w:tcW w:w="2268" w:type="dxa"/>
          </w:tcPr>
          <w:p w:rsidR="00DB0830" w:rsidRPr="004574FA" w:rsidRDefault="00DB0830" w:rsidP="00B16041">
            <w:pPr>
              <w:rPr>
                <w:sz w:val="24"/>
              </w:rPr>
            </w:pPr>
            <w:r>
              <w:rPr>
                <w:sz w:val="24"/>
              </w:rPr>
              <w:t>Atklāta lēmuma pieņemšana, atturēšanās no lēmuma pieņemšanas jautājumos, kuros amatpersona gūst personisko labumu.</w:t>
            </w:r>
          </w:p>
        </w:tc>
        <w:tc>
          <w:tcPr>
            <w:tcW w:w="2126" w:type="dxa"/>
          </w:tcPr>
          <w:p w:rsidR="00DB0830" w:rsidRDefault="00DB0830" w:rsidP="00B16041">
            <w:pPr>
              <w:rPr>
                <w:sz w:val="24"/>
              </w:rPr>
            </w:pPr>
            <w:r>
              <w:rPr>
                <w:sz w:val="24"/>
              </w:rPr>
              <w:t>Deputāti, izpilddirektors</w:t>
            </w:r>
          </w:p>
          <w:p w:rsidR="00DB0830" w:rsidRPr="004574FA" w:rsidRDefault="00DB0830" w:rsidP="00B16041">
            <w:pPr>
              <w:rPr>
                <w:sz w:val="24"/>
              </w:rPr>
            </w:pPr>
            <w:r>
              <w:rPr>
                <w:sz w:val="24"/>
              </w:rPr>
              <w:t xml:space="preserve"> Iestāžu/</w:t>
            </w:r>
            <w:proofErr w:type="spellStart"/>
            <w:r>
              <w:rPr>
                <w:sz w:val="24"/>
              </w:rPr>
              <w:t>struktūrvie-nību</w:t>
            </w:r>
            <w:proofErr w:type="spellEnd"/>
            <w:r>
              <w:rPr>
                <w:sz w:val="24"/>
              </w:rPr>
              <w:t xml:space="preserve"> vadītāji </w:t>
            </w:r>
          </w:p>
        </w:tc>
        <w:tc>
          <w:tcPr>
            <w:tcW w:w="1276" w:type="dxa"/>
          </w:tcPr>
          <w:p w:rsidR="00DB0830" w:rsidRPr="004574FA" w:rsidRDefault="00DB0830" w:rsidP="00B16041">
            <w:pPr>
              <w:rPr>
                <w:sz w:val="24"/>
              </w:rPr>
            </w:pPr>
            <w:r>
              <w:rPr>
                <w:sz w:val="24"/>
              </w:rPr>
              <w:t>Pastāvīgi</w:t>
            </w:r>
          </w:p>
        </w:tc>
        <w:tc>
          <w:tcPr>
            <w:tcW w:w="1842" w:type="dxa"/>
          </w:tcPr>
          <w:p w:rsidR="00DB0830" w:rsidRPr="004574FA" w:rsidRDefault="00DB0830" w:rsidP="00B16041">
            <w:pPr>
              <w:jc w:val="center"/>
              <w:rPr>
                <w:sz w:val="24"/>
              </w:rPr>
            </w:pPr>
          </w:p>
        </w:tc>
      </w:tr>
      <w:tr w:rsidR="00DB0830" w:rsidTr="00B16041">
        <w:tc>
          <w:tcPr>
            <w:tcW w:w="516" w:type="dxa"/>
          </w:tcPr>
          <w:p w:rsidR="00DB0830" w:rsidRPr="004574FA" w:rsidRDefault="00DB0830" w:rsidP="00B16041">
            <w:pPr>
              <w:jc w:val="center"/>
              <w:rPr>
                <w:sz w:val="24"/>
              </w:rPr>
            </w:pPr>
            <w:r w:rsidRPr="004574FA">
              <w:rPr>
                <w:sz w:val="24"/>
              </w:rPr>
              <w:lastRenderedPageBreak/>
              <w:t>2</w:t>
            </w:r>
            <w:r>
              <w:rPr>
                <w:sz w:val="24"/>
              </w:rPr>
              <w:t>.</w:t>
            </w:r>
          </w:p>
        </w:tc>
        <w:tc>
          <w:tcPr>
            <w:tcW w:w="2456" w:type="dxa"/>
          </w:tcPr>
          <w:p w:rsidR="00DB0830" w:rsidRPr="004574FA" w:rsidRDefault="00DB0830" w:rsidP="00B16041">
            <w:pPr>
              <w:rPr>
                <w:sz w:val="24"/>
              </w:rPr>
            </w:pPr>
            <w:r>
              <w:rPr>
                <w:sz w:val="24"/>
              </w:rPr>
              <w:t>Iepirkumu procedūras</w:t>
            </w:r>
          </w:p>
        </w:tc>
        <w:tc>
          <w:tcPr>
            <w:tcW w:w="2126" w:type="dxa"/>
          </w:tcPr>
          <w:p w:rsidR="00DB0830" w:rsidRDefault="00DB0830" w:rsidP="00B16041">
            <w:pPr>
              <w:rPr>
                <w:sz w:val="24"/>
              </w:rPr>
            </w:pPr>
            <w:r>
              <w:rPr>
                <w:sz w:val="24"/>
              </w:rPr>
              <w:t>Personiskā labuma gūšana.</w:t>
            </w:r>
          </w:p>
          <w:p w:rsidR="00DB0830" w:rsidRDefault="00DB0830" w:rsidP="00B16041">
            <w:pPr>
              <w:rPr>
                <w:sz w:val="24"/>
              </w:rPr>
            </w:pPr>
          </w:p>
          <w:p w:rsidR="00DB0830" w:rsidRDefault="00DB0830" w:rsidP="00B16041">
            <w:pPr>
              <w:rPr>
                <w:sz w:val="24"/>
              </w:rPr>
            </w:pPr>
            <w:r>
              <w:rPr>
                <w:sz w:val="24"/>
              </w:rPr>
              <w:t>Darbinieka/</w:t>
            </w:r>
          </w:p>
          <w:p w:rsidR="00DB0830" w:rsidRPr="004574FA" w:rsidRDefault="00DB0830" w:rsidP="00B16041">
            <w:pPr>
              <w:rPr>
                <w:sz w:val="24"/>
              </w:rPr>
            </w:pPr>
            <w:r>
              <w:rPr>
                <w:sz w:val="24"/>
              </w:rPr>
              <w:t>amatpersonas ietekmēšana nolūkā panākt personai labvēlīga lēmuma pieņemšanu.</w:t>
            </w:r>
          </w:p>
        </w:tc>
        <w:tc>
          <w:tcPr>
            <w:tcW w:w="993" w:type="dxa"/>
          </w:tcPr>
          <w:p w:rsidR="00DB0830" w:rsidRPr="004574FA" w:rsidRDefault="00DB0830" w:rsidP="00B16041">
            <w:pPr>
              <w:rPr>
                <w:sz w:val="24"/>
              </w:rPr>
            </w:pPr>
            <w:r>
              <w:rPr>
                <w:sz w:val="24"/>
              </w:rPr>
              <w:t>Drīzāk augsta</w:t>
            </w:r>
          </w:p>
        </w:tc>
        <w:tc>
          <w:tcPr>
            <w:tcW w:w="1134" w:type="dxa"/>
          </w:tcPr>
          <w:p w:rsidR="00DB0830" w:rsidRPr="004574FA" w:rsidRDefault="00DB0830" w:rsidP="00B16041">
            <w:pPr>
              <w:rPr>
                <w:sz w:val="24"/>
              </w:rPr>
            </w:pPr>
            <w:r>
              <w:rPr>
                <w:sz w:val="24"/>
              </w:rPr>
              <w:t>Augsta</w:t>
            </w:r>
          </w:p>
        </w:tc>
        <w:tc>
          <w:tcPr>
            <w:tcW w:w="2268" w:type="dxa"/>
          </w:tcPr>
          <w:p w:rsidR="00DB0830" w:rsidRPr="004574FA" w:rsidRDefault="00DB0830" w:rsidP="00B16041">
            <w:pPr>
              <w:rPr>
                <w:sz w:val="24"/>
              </w:rPr>
            </w:pPr>
            <w:r>
              <w:rPr>
                <w:sz w:val="24"/>
              </w:rPr>
              <w:t>Iepirkuma komisiju darbības caurspīdīguma nodrošināšana, informējot par iepirkumu komisijas sēdēm mājas lapā, nodrošinot iespēju lielākam interesentu skaitam tajās piedalīties (atbilstoši normatīvajos aktos noteiktajam), nodrošinot sēdēs piedalīties novērotājiem no malas.</w:t>
            </w:r>
          </w:p>
        </w:tc>
        <w:tc>
          <w:tcPr>
            <w:tcW w:w="2126" w:type="dxa"/>
          </w:tcPr>
          <w:p w:rsidR="00DB0830" w:rsidRDefault="00DB0830" w:rsidP="00B16041">
            <w:pPr>
              <w:rPr>
                <w:sz w:val="24"/>
              </w:rPr>
            </w:pPr>
            <w:r>
              <w:rPr>
                <w:sz w:val="24"/>
              </w:rPr>
              <w:t>Iepirkumu komisijas priekšsēdētājs</w:t>
            </w:r>
          </w:p>
          <w:p w:rsidR="00DB0830" w:rsidRDefault="00DB0830" w:rsidP="00B16041">
            <w:pPr>
              <w:rPr>
                <w:sz w:val="24"/>
              </w:rPr>
            </w:pPr>
          </w:p>
          <w:p w:rsidR="00DB0830" w:rsidRPr="004574FA" w:rsidRDefault="00DB0830" w:rsidP="00B16041">
            <w:pPr>
              <w:rPr>
                <w:sz w:val="24"/>
              </w:rPr>
            </w:pPr>
            <w:r>
              <w:rPr>
                <w:sz w:val="24"/>
              </w:rPr>
              <w:t>Komisijas locekļi</w:t>
            </w:r>
          </w:p>
        </w:tc>
        <w:tc>
          <w:tcPr>
            <w:tcW w:w="1276" w:type="dxa"/>
          </w:tcPr>
          <w:p w:rsidR="00DB0830" w:rsidRPr="004574FA" w:rsidRDefault="00DB0830" w:rsidP="00B16041">
            <w:pPr>
              <w:rPr>
                <w:sz w:val="24"/>
              </w:rPr>
            </w:pPr>
            <w:r>
              <w:rPr>
                <w:sz w:val="24"/>
              </w:rPr>
              <w:t>Pastāvīgi</w:t>
            </w:r>
          </w:p>
        </w:tc>
        <w:tc>
          <w:tcPr>
            <w:tcW w:w="1842" w:type="dxa"/>
          </w:tcPr>
          <w:p w:rsidR="00DB0830" w:rsidRPr="004574FA" w:rsidRDefault="00DB0830" w:rsidP="00B16041">
            <w:pPr>
              <w:jc w:val="center"/>
              <w:rPr>
                <w:sz w:val="24"/>
              </w:rPr>
            </w:pPr>
          </w:p>
        </w:tc>
      </w:tr>
      <w:tr w:rsidR="00DB0830" w:rsidTr="00B16041">
        <w:tc>
          <w:tcPr>
            <w:tcW w:w="516" w:type="dxa"/>
          </w:tcPr>
          <w:p w:rsidR="00DB0830" w:rsidRPr="004574FA" w:rsidRDefault="00DB0830" w:rsidP="00B16041">
            <w:pPr>
              <w:rPr>
                <w:sz w:val="24"/>
              </w:rPr>
            </w:pPr>
            <w:r>
              <w:rPr>
                <w:sz w:val="24"/>
              </w:rPr>
              <w:t>3.</w:t>
            </w:r>
          </w:p>
        </w:tc>
        <w:tc>
          <w:tcPr>
            <w:tcW w:w="2456" w:type="dxa"/>
          </w:tcPr>
          <w:p w:rsidR="00DB0830" w:rsidRPr="004574FA" w:rsidRDefault="00DB0830" w:rsidP="00B16041">
            <w:pPr>
              <w:rPr>
                <w:sz w:val="24"/>
              </w:rPr>
            </w:pPr>
            <w:r>
              <w:rPr>
                <w:sz w:val="24"/>
              </w:rPr>
              <w:t>Ārpus iepirkumu procedūras veikto iepirkumu organizēšana</w:t>
            </w:r>
          </w:p>
        </w:tc>
        <w:tc>
          <w:tcPr>
            <w:tcW w:w="2126" w:type="dxa"/>
          </w:tcPr>
          <w:p w:rsidR="00DB0830" w:rsidRDefault="00DB0830" w:rsidP="00B16041">
            <w:pPr>
              <w:rPr>
                <w:sz w:val="24"/>
              </w:rPr>
            </w:pPr>
            <w:r>
              <w:rPr>
                <w:sz w:val="24"/>
              </w:rPr>
              <w:t>Darbinieka/</w:t>
            </w:r>
          </w:p>
          <w:p w:rsidR="00DB0830" w:rsidRPr="004574FA" w:rsidRDefault="00DB0830" w:rsidP="00B16041">
            <w:pPr>
              <w:rPr>
                <w:sz w:val="24"/>
              </w:rPr>
            </w:pPr>
            <w:r>
              <w:rPr>
                <w:sz w:val="24"/>
              </w:rPr>
              <w:t>amatpersonas ietekmēšana nolūkā panākt personai labvēlīga lēmuma pieņemšanu.</w:t>
            </w:r>
          </w:p>
        </w:tc>
        <w:tc>
          <w:tcPr>
            <w:tcW w:w="993" w:type="dxa"/>
          </w:tcPr>
          <w:p w:rsidR="00DB0830" w:rsidRPr="004574FA" w:rsidRDefault="00DB0830" w:rsidP="00B16041">
            <w:pPr>
              <w:rPr>
                <w:sz w:val="24"/>
              </w:rPr>
            </w:pPr>
            <w:r>
              <w:rPr>
                <w:sz w:val="24"/>
              </w:rPr>
              <w:t>Drīzāk augsta</w:t>
            </w:r>
          </w:p>
        </w:tc>
        <w:tc>
          <w:tcPr>
            <w:tcW w:w="1134" w:type="dxa"/>
          </w:tcPr>
          <w:p w:rsidR="00DB0830" w:rsidRPr="004574FA" w:rsidRDefault="00DB0830" w:rsidP="00B16041">
            <w:pPr>
              <w:rPr>
                <w:sz w:val="24"/>
              </w:rPr>
            </w:pPr>
            <w:r>
              <w:rPr>
                <w:sz w:val="24"/>
              </w:rPr>
              <w:t>Augsta</w:t>
            </w:r>
          </w:p>
        </w:tc>
        <w:tc>
          <w:tcPr>
            <w:tcW w:w="2268" w:type="dxa"/>
          </w:tcPr>
          <w:p w:rsidR="00DB0830" w:rsidRDefault="00DB0830" w:rsidP="00B16041">
            <w:pPr>
              <w:rPr>
                <w:sz w:val="24"/>
              </w:rPr>
            </w:pPr>
            <w:r>
              <w:rPr>
                <w:sz w:val="24"/>
              </w:rPr>
              <w:t>Ārpus iepirkumu procedūras veikto iepirkumu uzraudzība.</w:t>
            </w:r>
          </w:p>
          <w:p w:rsidR="00DB0830" w:rsidRDefault="00DB0830" w:rsidP="00B16041">
            <w:pPr>
              <w:rPr>
                <w:sz w:val="24"/>
              </w:rPr>
            </w:pPr>
          </w:p>
          <w:p w:rsidR="00DB0830" w:rsidRPr="004574FA" w:rsidRDefault="00DB0830" w:rsidP="00B16041">
            <w:pPr>
              <w:rPr>
                <w:sz w:val="24"/>
              </w:rPr>
            </w:pPr>
            <w:r>
              <w:rPr>
                <w:sz w:val="24"/>
              </w:rPr>
              <w:t>Piedāvājumu analīze.</w:t>
            </w:r>
          </w:p>
        </w:tc>
        <w:tc>
          <w:tcPr>
            <w:tcW w:w="2126" w:type="dxa"/>
          </w:tcPr>
          <w:p w:rsidR="00DB0830" w:rsidRPr="004574FA" w:rsidRDefault="00DB0830" w:rsidP="00B16041">
            <w:pPr>
              <w:rPr>
                <w:sz w:val="24"/>
              </w:rPr>
            </w:pPr>
            <w:r>
              <w:rPr>
                <w:sz w:val="24"/>
              </w:rPr>
              <w:t>Izpilddirektors</w:t>
            </w:r>
          </w:p>
        </w:tc>
        <w:tc>
          <w:tcPr>
            <w:tcW w:w="1276" w:type="dxa"/>
          </w:tcPr>
          <w:p w:rsidR="00DB0830" w:rsidRPr="004574FA" w:rsidRDefault="00DB0830" w:rsidP="00B16041">
            <w:pPr>
              <w:rPr>
                <w:sz w:val="24"/>
              </w:rPr>
            </w:pPr>
            <w:r>
              <w:rPr>
                <w:sz w:val="24"/>
              </w:rPr>
              <w:t>Pastāvīgi</w:t>
            </w:r>
          </w:p>
        </w:tc>
        <w:tc>
          <w:tcPr>
            <w:tcW w:w="1842" w:type="dxa"/>
          </w:tcPr>
          <w:p w:rsidR="00DB0830" w:rsidRPr="004574FA" w:rsidRDefault="00DB0830" w:rsidP="00B16041">
            <w:pPr>
              <w:rPr>
                <w:sz w:val="24"/>
              </w:rPr>
            </w:pPr>
          </w:p>
        </w:tc>
      </w:tr>
      <w:tr w:rsidR="00DB0830" w:rsidTr="00B16041">
        <w:tc>
          <w:tcPr>
            <w:tcW w:w="516" w:type="dxa"/>
          </w:tcPr>
          <w:p w:rsidR="00DB0830" w:rsidRPr="004574FA" w:rsidRDefault="00DB0830" w:rsidP="00B16041">
            <w:pPr>
              <w:rPr>
                <w:sz w:val="24"/>
              </w:rPr>
            </w:pPr>
            <w:r>
              <w:rPr>
                <w:sz w:val="24"/>
              </w:rPr>
              <w:t>4.</w:t>
            </w:r>
          </w:p>
        </w:tc>
        <w:tc>
          <w:tcPr>
            <w:tcW w:w="2456" w:type="dxa"/>
          </w:tcPr>
          <w:p w:rsidR="00DB0830" w:rsidRPr="004574FA" w:rsidRDefault="00DB0830" w:rsidP="00B16041">
            <w:pPr>
              <w:rPr>
                <w:sz w:val="24"/>
              </w:rPr>
            </w:pPr>
            <w:r>
              <w:rPr>
                <w:sz w:val="24"/>
              </w:rPr>
              <w:t>Administratīvo aktu projektu sagatavošana un to pieņemšana</w:t>
            </w:r>
          </w:p>
        </w:tc>
        <w:tc>
          <w:tcPr>
            <w:tcW w:w="2126" w:type="dxa"/>
          </w:tcPr>
          <w:p w:rsidR="00DB0830" w:rsidRDefault="00DB0830" w:rsidP="00B16041">
            <w:pPr>
              <w:rPr>
                <w:sz w:val="24"/>
              </w:rPr>
            </w:pPr>
            <w:r>
              <w:rPr>
                <w:sz w:val="24"/>
              </w:rPr>
              <w:t>Darbinieka/</w:t>
            </w:r>
          </w:p>
          <w:p w:rsidR="00DB0830" w:rsidRPr="004574FA" w:rsidRDefault="00DB0830" w:rsidP="00B16041">
            <w:pPr>
              <w:rPr>
                <w:sz w:val="24"/>
              </w:rPr>
            </w:pPr>
            <w:r>
              <w:rPr>
                <w:sz w:val="24"/>
              </w:rPr>
              <w:t>amatpersonas ietekmēšana nolūkā panākt personai labvēlīga lēmuma pieņemšanu.</w:t>
            </w:r>
          </w:p>
        </w:tc>
        <w:tc>
          <w:tcPr>
            <w:tcW w:w="993" w:type="dxa"/>
          </w:tcPr>
          <w:p w:rsidR="00DB0830" w:rsidRPr="004574FA" w:rsidRDefault="00DB0830" w:rsidP="00B16041">
            <w:pPr>
              <w:rPr>
                <w:sz w:val="24"/>
              </w:rPr>
            </w:pPr>
            <w:r>
              <w:rPr>
                <w:sz w:val="24"/>
              </w:rPr>
              <w:t>Drīzāk zema</w:t>
            </w:r>
          </w:p>
        </w:tc>
        <w:tc>
          <w:tcPr>
            <w:tcW w:w="1134" w:type="dxa"/>
          </w:tcPr>
          <w:p w:rsidR="00DB0830" w:rsidRPr="004574FA" w:rsidRDefault="00DB0830" w:rsidP="00B16041">
            <w:pPr>
              <w:rPr>
                <w:sz w:val="24"/>
              </w:rPr>
            </w:pPr>
            <w:r>
              <w:rPr>
                <w:sz w:val="24"/>
              </w:rPr>
              <w:t>Augsta</w:t>
            </w:r>
          </w:p>
        </w:tc>
        <w:tc>
          <w:tcPr>
            <w:tcW w:w="2268" w:type="dxa"/>
          </w:tcPr>
          <w:p w:rsidR="00DB0830" w:rsidRDefault="00DB0830" w:rsidP="00B16041">
            <w:pPr>
              <w:rPr>
                <w:sz w:val="24"/>
              </w:rPr>
            </w:pPr>
            <w:r>
              <w:rPr>
                <w:sz w:val="24"/>
              </w:rPr>
              <w:t>Gadījumos, kad deleģētos pašvaldības lēmumus pieņem amatpersonas,</w:t>
            </w:r>
          </w:p>
          <w:p w:rsidR="00DB0830" w:rsidRPr="004574FA" w:rsidRDefault="00DB0830" w:rsidP="00B16041">
            <w:pPr>
              <w:rPr>
                <w:sz w:val="24"/>
              </w:rPr>
            </w:pPr>
            <w:r>
              <w:rPr>
                <w:sz w:val="24"/>
              </w:rPr>
              <w:t xml:space="preserve">pilnveidot iesniegumu saņemšanas </w:t>
            </w:r>
            <w:r>
              <w:rPr>
                <w:sz w:val="24"/>
              </w:rPr>
              <w:lastRenderedPageBreak/>
              <w:t>procedūru, lai novērstu lēmumu pieņēmēja tiešu kontaktu ar klientiem.</w:t>
            </w:r>
          </w:p>
        </w:tc>
        <w:tc>
          <w:tcPr>
            <w:tcW w:w="2126" w:type="dxa"/>
          </w:tcPr>
          <w:p w:rsidR="00DB0830" w:rsidRPr="004574FA" w:rsidRDefault="00DB0830" w:rsidP="00B16041">
            <w:pPr>
              <w:rPr>
                <w:sz w:val="24"/>
              </w:rPr>
            </w:pPr>
            <w:r>
              <w:rPr>
                <w:sz w:val="24"/>
              </w:rPr>
              <w:lastRenderedPageBreak/>
              <w:t>Izpilddirektors, iestāžu un struktūrvienību vadītāji</w:t>
            </w:r>
          </w:p>
        </w:tc>
        <w:tc>
          <w:tcPr>
            <w:tcW w:w="1276" w:type="dxa"/>
          </w:tcPr>
          <w:p w:rsidR="00DB0830" w:rsidRPr="004574FA" w:rsidRDefault="00DB0830" w:rsidP="00B16041">
            <w:pPr>
              <w:rPr>
                <w:sz w:val="24"/>
              </w:rPr>
            </w:pPr>
            <w:r>
              <w:rPr>
                <w:sz w:val="24"/>
              </w:rPr>
              <w:t>Pastāvīgi</w:t>
            </w:r>
          </w:p>
        </w:tc>
        <w:tc>
          <w:tcPr>
            <w:tcW w:w="1842" w:type="dxa"/>
          </w:tcPr>
          <w:p w:rsidR="00DB0830" w:rsidRPr="004574FA" w:rsidRDefault="00DB0830" w:rsidP="00B16041">
            <w:pPr>
              <w:rPr>
                <w:sz w:val="24"/>
              </w:rPr>
            </w:pPr>
          </w:p>
        </w:tc>
      </w:tr>
      <w:tr w:rsidR="00DB0830" w:rsidTr="00B16041">
        <w:tc>
          <w:tcPr>
            <w:tcW w:w="516" w:type="dxa"/>
          </w:tcPr>
          <w:p w:rsidR="00DB0830" w:rsidRPr="004574FA" w:rsidRDefault="00DB0830" w:rsidP="00B16041">
            <w:pPr>
              <w:rPr>
                <w:sz w:val="24"/>
              </w:rPr>
            </w:pPr>
            <w:r>
              <w:rPr>
                <w:sz w:val="24"/>
              </w:rPr>
              <w:lastRenderedPageBreak/>
              <w:t>5.</w:t>
            </w:r>
          </w:p>
        </w:tc>
        <w:tc>
          <w:tcPr>
            <w:tcW w:w="2456" w:type="dxa"/>
          </w:tcPr>
          <w:p w:rsidR="00DB0830" w:rsidRPr="004574FA" w:rsidRDefault="00DB0830" w:rsidP="00B16041">
            <w:pPr>
              <w:rPr>
                <w:sz w:val="24"/>
              </w:rPr>
            </w:pPr>
            <w:r>
              <w:rPr>
                <w:sz w:val="24"/>
              </w:rPr>
              <w:t>Kontrole pār darba devēju un darbinieku savstarpējām attiecībām un darba līgumos un koplīgumā noteikto panākumu izpildi</w:t>
            </w:r>
          </w:p>
        </w:tc>
        <w:tc>
          <w:tcPr>
            <w:tcW w:w="2126" w:type="dxa"/>
          </w:tcPr>
          <w:p w:rsidR="00DB0830" w:rsidRPr="004574FA" w:rsidRDefault="00DB0830" w:rsidP="00B16041">
            <w:pPr>
              <w:rPr>
                <w:sz w:val="24"/>
              </w:rPr>
            </w:pPr>
            <w:r>
              <w:rPr>
                <w:sz w:val="24"/>
              </w:rPr>
              <w:t>Personiskā labuma gūšana.</w:t>
            </w:r>
          </w:p>
        </w:tc>
        <w:tc>
          <w:tcPr>
            <w:tcW w:w="993" w:type="dxa"/>
          </w:tcPr>
          <w:p w:rsidR="00DB0830" w:rsidRPr="004574FA" w:rsidRDefault="00DB0830" w:rsidP="00B16041">
            <w:pPr>
              <w:rPr>
                <w:sz w:val="24"/>
              </w:rPr>
            </w:pPr>
            <w:r>
              <w:rPr>
                <w:sz w:val="24"/>
              </w:rPr>
              <w:t>Zema</w:t>
            </w:r>
          </w:p>
        </w:tc>
        <w:tc>
          <w:tcPr>
            <w:tcW w:w="1134" w:type="dxa"/>
          </w:tcPr>
          <w:p w:rsidR="00DB0830" w:rsidRPr="004574FA" w:rsidRDefault="00DB0830" w:rsidP="00B16041">
            <w:pPr>
              <w:rPr>
                <w:sz w:val="24"/>
              </w:rPr>
            </w:pPr>
            <w:r>
              <w:rPr>
                <w:sz w:val="24"/>
              </w:rPr>
              <w:t>Drīzāk zema</w:t>
            </w:r>
          </w:p>
        </w:tc>
        <w:tc>
          <w:tcPr>
            <w:tcW w:w="2268" w:type="dxa"/>
          </w:tcPr>
          <w:p w:rsidR="00DB0830" w:rsidRPr="004574FA" w:rsidRDefault="00DB0830" w:rsidP="00B16041">
            <w:pPr>
              <w:rPr>
                <w:sz w:val="24"/>
              </w:rPr>
            </w:pPr>
          </w:p>
        </w:tc>
        <w:tc>
          <w:tcPr>
            <w:tcW w:w="2126" w:type="dxa"/>
          </w:tcPr>
          <w:p w:rsidR="00DB0830" w:rsidRDefault="00DB0830" w:rsidP="00B16041">
            <w:pPr>
              <w:rPr>
                <w:sz w:val="24"/>
              </w:rPr>
            </w:pPr>
            <w:r>
              <w:rPr>
                <w:sz w:val="24"/>
              </w:rPr>
              <w:t>Izpilddirektors</w:t>
            </w:r>
          </w:p>
          <w:p w:rsidR="00DB0830" w:rsidRDefault="00DB0830" w:rsidP="00B16041">
            <w:pPr>
              <w:rPr>
                <w:sz w:val="24"/>
              </w:rPr>
            </w:pPr>
          </w:p>
          <w:p w:rsidR="00DB0830" w:rsidRDefault="00DB0830" w:rsidP="00B16041">
            <w:pPr>
              <w:rPr>
                <w:sz w:val="24"/>
              </w:rPr>
            </w:pPr>
            <w:r>
              <w:rPr>
                <w:sz w:val="24"/>
              </w:rPr>
              <w:t>Iestāžu vadītāji</w:t>
            </w:r>
          </w:p>
          <w:p w:rsidR="00DB0830" w:rsidRDefault="00DB0830" w:rsidP="00B16041">
            <w:pPr>
              <w:rPr>
                <w:sz w:val="24"/>
              </w:rPr>
            </w:pPr>
          </w:p>
          <w:p w:rsidR="00DB0830" w:rsidRDefault="00DB0830" w:rsidP="00B16041">
            <w:pPr>
              <w:rPr>
                <w:sz w:val="24"/>
              </w:rPr>
            </w:pPr>
            <w:r>
              <w:rPr>
                <w:sz w:val="24"/>
              </w:rPr>
              <w:t>Lietvedības nodaļa</w:t>
            </w:r>
          </w:p>
          <w:p w:rsidR="00DB0830" w:rsidRDefault="00DB0830" w:rsidP="00B16041">
            <w:pPr>
              <w:rPr>
                <w:sz w:val="24"/>
              </w:rPr>
            </w:pPr>
          </w:p>
          <w:p w:rsidR="00DB0830" w:rsidRPr="004574FA" w:rsidRDefault="00DB0830" w:rsidP="00B16041">
            <w:pPr>
              <w:rPr>
                <w:sz w:val="24"/>
              </w:rPr>
            </w:pPr>
          </w:p>
        </w:tc>
        <w:tc>
          <w:tcPr>
            <w:tcW w:w="1276" w:type="dxa"/>
          </w:tcPr>
          <w:p w:rsidR="00DB0830" w:rsidRPr="004574FA" w:rsidRDefault="00DB0830" w:rsidP="00B16041">
            <w:pPr>
              <w:rPr>
                <w:sz w:val="24"/>
              </w:rPr>
            </w:pPr>
            <w:r>
              <w:rPr>
                <w:sz w:val="24"/>
              </w:rPr>
              <w:t>Pastāvīgi</w:t>
            </w:r>
          </w:p>
        </w:tc>
        <w:tc>
          <w:tcPr>
            <w:tcW w:w="1842" w:type="dxa"/>
          </w:tcPr>
          <w:p w:rsidR="00DB0830" w:rsidRPr="004574FA" w:rsidRDefault="00DB0830" w:rsidP="00B16041">
            <w:pPr>
              <w:rPr>
                <w:sz w:val="24"/>
              </w:rPr>
            </w:pPr>
          </w:p>
        </w:tc>
      </w:tr>
      <w:tr w:rsidR="00DB0830" w:rsidTr="00B16041">
        <w:trPr>
          <w:cantSplit/>
        </w:trPr>
        <w:tc>
          <w:tcPr>
            <w:tcW w:w="516" w:type="dxa"/>
          </w:tcPr>
          <w:p w:rsidR="00DB0830" w:rsidRDefault="00DB0830" w:rsidP="00B16041">
            <w:pPr>
              <w:rPr>
                <w:sz w:val="24"/>
              </w:rPr>
            </w:pPr>
            <w:r>
              <w:rPr>
                <w:sz w:val="24"/>
              </w:rPr>
              <w:t>6.</w:t>
            </w:r>
          </w:p>
        </w:tc>
        <w:tc>
          <w:tcPr>
            <w:tcW w:w="2456" w:type="dxa"/>
          </w:tcPr>
          <w:p w:rsidR="00DB0830" w:rsidRDefault="00DB0830" w:rsidP="00B16041">
            <w:pPr>
              <w:rPr>
                <w:sz w:val="24"/>
              </w:rPr>
            </w:pPr>
            <w:r>
              <w:rPr>
                <w:sz w:val="24"/>
              </w:rPr>
              <w:t>Valsts amatpersonu interešu konflikts, savienojot amatu pašvaldībā ar darbu citā iestādē, komisijās</w:t>
            </w:r>
          </w:p>
        </w:tc>
        <w:tc>
          <w:tcPr>
            <w:tcW w:w="2126" w:type="dxa"/>
          </w:tcPr>
          <w:p w:rsidR="00DB0830" w:rsidRDefault="00DB0830" w:rsidP="00B16041">
            <w:pPr>
              <w:rPr>
                <w:sz w:val="24"/>
              </w:rPr>
            </w:pPr>
            <w:r>
              <w:rPr>
                <w:sz w:val="24"/>
              </w:rPr>
              <w:t>Personiskā labuma gūšana.</w:t>
            </w:r>
          </w:p>
          <w:p w:rsidR="00DB0830" w:rsidRDefault="00DB0830" w:rsidP="00B16041">
            <w:pPr>
              <w:rPr>
                <w:sz w:val="24"/>
              </w:rPr>
            </w:pPr>
          </w:p>
          <w:p w:rsidR="00DB0830" w:rsidRDefault="00DB0830" w:rsidP="00B16041">
            <w:pPr>
              <w:rPr>
                <w:sz w:val="24"/>
              </w:rPr>
            </w:pPr>
            <w:r>
              <w:rPr>
                <w:sz w:val="24"/>
              </w:rPr>
              <w:t>Nesaskaņota amatu savienošana.</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 xml:space="preserve">Informēt amatpersonas par valsts amatpersonas pienākumiem. </w:t>
            </w:r>
          </w:p>
          <w:p w:rsidR="00DB0830" w:rsidRDefault="00DB0830" w:rsidP="00B16041">
            <w:pPr>
              <w:rPr>
                <w:sz w:val="24"/>
              </w:rPr>
            </w:pPr>
            <w:r>
              <w:rPr>
                <w:sz w:val="24"/>
              </w:rPr>
              <w:t>Informēšana par jauniem ierobežojumiem, ko amatpersonām uzliek likums.</w:t>
            </w:r>
          </w:p>
        </w:tc>
        <w:tc>
          <w:tcPr>
            <w:tcW w:w="2126" w:type="dxa"/>
          </w:tcPr>
          <w:p w:rsidR="00DB0830" w:rsidRDefault="00DB0830" w:rsidP="00B16041">
            <w:pPr>
              <w:rPr>
                <w:sz w:val="24"/>
              </w:rPr>
            </w:pPr>
          </w:p>
        </w:tc>
        <w:tc>
          <w:tcPr>
            <w:tcW w:w="1276" w:type="dxa"/>
          </w:tcPr>
          <w:p w:rsidR="00DB0830" w:rsidRDefault="00DB0830" w:rsidP="00B16041">
            <w:pPr>
              <w:rPr>
                <w:sz w:val="24"/>
              </w:rPr>
            </w:pP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7.</w:t>
            </w:r>
          </w:p>
        </w:tc>
        <w:tc>
          <w:tcPr>
            <w:tcW w:w="2456" w:type="dxa"/>
          </w:tcPr>
          <w:p w:rsidR="00DB0830" w:rsidRDefault="00DB0830" w:rsidP="00B16041">
            <w:pPr>
              <w:rPr>
                <w:sz w:val="24"/>
              </w:rPr>
            </w:pPr>
            <w:r>
              <w:rPr>
                <w:sz w:val="24"/>
              </w:rPr>
              <w:t>Budžeta līdzekļu racionāla izmantošana</w:t>
            </w:r>
          </w:p>
        </w:tc>
        <w:tc>
          <w:tcPr>
            <w:tcW w:w="2126" w:type="dxa"/>
          </w:tcPr>
          <w:p w:rsidR="00DB0830" w:rsidRDefault="00DB0830" w:rsidP="00B16041">
            <w:pPr>
              <w:rPr>
                <w:sz w:val="24"/>
              </w:rPr>
            </w:pPr>
            <w:r>
              <w:rPr>
                <w:sz w:val="24"/>
              </w:rPr>
              <w:t>Līdzekļu nelietderīga un neefektīva izlietošana.</w:t>
            </w:r>
          </w:p>
          <w:p w:rsidR="00DB0830" w:rsidRDefault="00DB0830" w:rsidP="00B16041">
            <w:pPr>
              <w:rPr>
                <w:sz w:val="24"/>
              </w:rPr>
            </w:pPr>
            <w:r>
              <w:rPr>
                <w:sz w:val="24"/>
              </w:rPr>
              <w:t>Iespējama līdzekļu izšķērdēšana.</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Iestāžu un struktūrvienību plānoto izdevumu detalizēta analīze.</w:t>
            </w:r>
          </w:p>
        </w:tc>
        <w:tc>
          <w:tcPr>
            <w:tcW w:w="2126" w:type="dxa"/>
          </w:tcPr>
          <w:p w:rsidR="00DB0830" w:rsidRDefault="00DB0830" w:rsidP="00B16041">
            <w:pPr>
              <w:rPr>
                <w:sz w:val="24"/>
              </w:rPr>
            </w:pPr>
            <w:r>
              <w:rPr>
                <w:sz w:val="24"/>
              </w:rPr>
              <w:t>Iestāžu vadītāji</w:t>
            </w:r>
          </w:p>
          <w:p w:rsidR="00DB0830" w:rsidRDefault="00DB0830" w:rsidP="00B16041">
            <w:pPr>
              <w:rPr>
                <w:sz w:val="24"/>
              </w:rPr>
            </w:pPr>
          </w:p>
          <w:p w:rsidR="00DB0830" w:rsidRDefault="00DB0830" w:rsidP="00B16041">
            <w:pPr>
              <w:rPr>
                <w:sz w:val="24"/>
              </w:rPr>
            </w:pPr>
            <w:r>
              <w:rPr>
                <w:sz w:val="24"/>
              </w:rPr>
              <w:t>Ekonomiste</w:t>
            </w:r>
          </w:p>
          <w:p w:rsidR="00DB0830" w:rsidRDefault="00DB0830" w:rsidP="00B16041">
            <w:pPr>
              <w:rPr>
                <w:sz w:val="24"/>
              </w:rPr>
            </w:pPr>
          </w:p>
          <w:p w:rsidR="00DB0830" w:rsidRDefault="00DB0830" w:rsidP="00B16041">
            <w:pPr>
              <w:rPr>
                <w:sz w:val="24"/>
              </w:rPr>
            </w:pPr>
            <w:r>
              <w:rPr>
                <w:sz w:val="24"/>
              </w:rPr>
              <w:t>Finanšu nodaļa</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8.</w:t>
            </w:r>
          </w:p>
        </w:tc>
        <w:tc>
          <w:tcPr>
            <w:tcW w:w="2456" w:type="dxa"/>
          </w:tcPr>
          <w:p w:rsidR="00DB0830" w:rsidRDefault="00DB0830" w:rsidP="00B16041">
            <w:pPr>
              <w:rPr>
                <w:sz w:val="24"/>
              </w:rPr>
            </w:pPr>
            <w:r>
              <w:rPr>
                <w:sz w:val="24"/>
              </w:rPr>
              <w:t>Budžeta līdzekļu racionāla izmantošana</w:t>
            </w:r>
          </w:p>
        </w:tc>
        <w:tc>
          <w:tcPr>
            <w:tcW w:w="2126" w:type="dxa"/>
          </w:tcPr>
          <w:p w:rsidR="00DB0830" w:rsidRDefault="00DB0830" w:rsidP="00B16041">
            <w:pPr>
              <w:rPr>
                <w:sz w:val="24"/>
              </w:rPr>
            </w:pPr>
            <w:r>
              <w:rPr>
                <w:sz w:val="24"/>
              </w:rPr>
              <w:t>Līdzekļu nelietderīga un neefektīva izlietošana.</w:t>
            </w:r>
          </w:p>
          <w:p w:rsidR="00DB0830" w:rsidRDefault="00DB0830" w:rsidP="00B16041">
            <w:pPr>
              <w:rPr>
                <w:sz w:val="24"/>
              </w:rPr>
            </w:pPr>
            <w:r>
              <w:rPr>
                <w:sz w:val="24"/>
              </w:rPr>
              <w:t xml:space="preserve">Iespējama līdzekļu </w:t>
            </w:r>
            <w:r>
              <w:rPr>
                <w:sz w:val="24"/>
              </w:rPr>
              <w:lastRenderedPageBreak/>
              <w:t>izšķērdēšana.</w:t>
            </w:r>
          </w:p>
        </w:tc>
        <w:tc>
          <w:tcPr>
            <w:tcW w:w="993" w:type="dxa"/>
          </w:tcPr>
          <w:p w:rsidR="00DB0830" w:rsidRDefault="00DB0830" w:rsidP="00B16041">
            <w:pPr>
              <w:rPr>
                <w:sz w:val="24"/>
              </w:rPr>
            </w:pPr>
            <w:r>
              <w:rPr>
                <w:sz w:val="24"/>
              </w:rPr>
              <w:lastRenderedPageBreak/>
              <w:t>Drīzāk zema</w:t>
            </w:r>
          </w:p>
        </w:tc>
        <w:tc>
          <w:tcPr>
            <w:tcW w:w="1134" w:type="dxa"/>
          </w:tcPr>
          <w:p w:rsidR="00DB0830" w:rsidRDefault="00DB0830" w:rsidP="00B16041">
            <w:pPr>
              <w:rPr>
                <w:sz w:val="24"/>
              </w:rPr>
            </w:pPr>
            <w:r>
              <w:rPr>
                <w:sz w:val="24"/>
              </w:rPr>
              <w:t>Drīzāk augsta</w:t>
            </w:r>
          </w:p>
        </w:tc>
        <w:tc>
          <w:tcPr>
            <w:tcW w:w="2268" w:type="dxa"/>
          </w:tcPr>
          <w:p w:rsidR="00DB0830" w:rsidRDefault="00DB0830" w:rsidP="00B16041">
            <w:pPr>
              <w:rPr>
                <w:sz w:val="24"/>
              </w:rPr>
            </w:pPr>
            <w:r>
              <w:rPr>
                <w:sz w:val="24"/>
              </w:rPr>
              <w:t>Iekšējās pārbaudes.</w:t>
            </w:r>
          </w:p>
          <w:p w:rsidR="00DB0830" w:rsidRDefault="00DB0830" w:rsidP="00B16041">
            <w:pPr>
              <w:rPr>
                <w:sz w:val="24"/>
              </w:rPr>
            </w:pPr>
            <w:r>
              <w:rPr>
                <w:sz w:val="24"/>
              </w:rPr>
              <w:t>Detalizēta izdevumu kontrole.</w:t>
            </w:r>
          </w:p>
        </w:tc>
        <w:tc>
          <w:tcPr>
            <w:tcW w:w="2126" w:type="dxa"/>
          </w:tcPr>
          <w:p w:rsidR="00DB0830" w:rsidRDefault="00DB0830" w:rsidP="00B16041">
            <w:pPr>
              <w:rPr>
                <w:sz w:val="24"/>
              </w:rPr>
            </w:pPr>
            <w:r>
              <w:rPr>
                <w:sz w:val="24"/>
              </w:rPr>
              <w:t>Finanšu nodaļa</w:t>
            </w:r>
          </w:p>
          <w:p w:rsidR="00DB0830" w:rsidRDefault="00DB0830" w:rsidP="00B16041">
            <w:pPr>
              <w:rPr>
                <w:sz w:val="24"/>
              </w:rPr>
            </w:pPr>
            <w:r>
              <w:rPr>
                <w:sz w:val="24"/>
              </w:rPr>
              <w:t>Iestāžu, struktūrvienību vadītāji</w:t>
            </w:r>
          </w:p>
          <w:p w:rsidR="00DB0830" w:rsidRDefault="00DB0830" w:rsidP="00B16041">
            <w:pPr>
              <w:rPr>
                <w:sz w:val="24"/>
              </w:rPr>
            </w:pPr>
            <w:r>
              <w:rPr>
                <w:sz w:val="24"/>
              </w:rPr>
              <w:t>Izpilddirektors</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lastRenderedPageBreak/>
              <w:t>9.</w:t>
            </w:r>
          </w:p>
        </w:tc>
        <w:tc>
          <w:tcPr>
            <w:tcW w:w="2456" w:type="dxa"/>
          </w:tcPr>
          <w:p w:rsidR="00DB0830" w:rsidRDefault="00DB0830" w:rsidP="00B16041">
            <w:pPr>
              <w:rPr>
                <w:sz w:val="24"/>
              </w:rPr>
            </w:pPr>
            <w:r>
              <w:rPr>
                <w:sz w:val="24"/>
              </w:rPr>
              <w:t xml:space="preserve">Pašvaldības mantas izmantošana </w:t>
            </w:r>
          </w:p>
        </w:tc>
        <w:tc>
          <w:tcPr>
            <w:tcW w:w="2126" w:type="dxa"/>
          </w:tcPr>
          <w:p w:rsidR="00DB0830" w:rsidRDefault="00DB0830" w:rsidP="00B16041">
            <w:pPr>
              <w:rPr>
                <w:sz w:val="24"/>
              </w:rPr>
            </w:pPr>
            <w:r>
              <w:rPr>
                <w:sz w:val="24"/>
              </w:rPr>
              <w:t>Neatļauta rīcība ar pašvaldības īpašumā, lietošanā vai glabāšanā nodotu mantu vai finanšu līdzekļiem.</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Drīzāk augsta</w:t>
            </w:r>
          </w:p>
        </w:tc>
        <w:tc>
          <w:tcPr>
            <w:tcW w:w="2268" w:type="dxa"/>
          </w:tcPr>
          <w:p w:rsidR="00DB0830" w:rsidRDefault="00DB0830" w:rsidP="00B16041">
            <w:pPr>
              <w:rPr>
                <w:sz w:val="24"/>
              </w:rPr>
            </w:pPr>
            <w:r>
              <w:rPr>
                <w:sz w:val="24"/>
              </w:rPr>
              <w:t>Materiālās atbildības noteikšana.</w:t>
            </w:r>
          </w:p>
          <w:p w:rsidR="00DB0830" w:rsidRDefault="00DB0830" w:rsidP="00B16041">
            <w:pPr>
              <w:rPr>
                <w:sz w:val="24"/>
              </w:rPr>
            </w:pPr>
          </w:p>
          <w:p w:rsidR="00DB0830" w:rsidRDefault="00DB0830" w:rsidP="00B16041">
            <w:pPr>
              <w:rPr>
                <w:sz w:val="24"/>
              </w:rPr>
            </w:pPr>
            <w:r>
              <w:rPr>
                <w:sz w:val="24"/>
              </w:rPr>
              <w:t>Inventāra uzskaite.</w:t>
            </w:r>
          </w:p>
          <w:p w:rsidR="00DB0830" w:rsidRDefault="00DB0830" w:rsidP="00B16041">
            <w:pPr>
              <w:rPr>
                <w:sz w:val="24"/>
              </w:rPr>
            </w:pPr>
          </w:p>
          <w:p w:rsidR="00DB0830" w:rsidRDefault="00DB0830" w:rsidP="00B16041">
            <w:pPr>
              <w:rPr>
                <w:sz w:val="24"/>
              </w:rPr>
            </w:pPr>
            <w:r>
              <w:rPr>
                <w:sz w:val="24"/>
              </w:rPr>
              <w:t>Atskaites par mantas izlietošanu un saglabāšanu.</w:t>
            </w:r>
          </w:p>
        </w:tc>
        <w:tc>
          <w:tcPr>
            <w:tcW w:w="2126" w:type="dxa"/>
          </w:tcPr>
          <w:p w:rsidR="00DB0830" w:rsidRDefault="00DB0830" w:rsidP="00B16041">
            <w:pPr>
              <w:rPr>
                <w:sz w:val="24"/>
              </w:rPr>
            </w:pPr>
            <w:r>
              <w:rPr>
                <w:sz w:val="24"/>
              </w:rPr>
              <w:t>Izpilddirektors Finanšu nodaļa</w:t>
            </w:r>
          </w:p>
          <w:p w:rsidR="00DB0830" w:rsidRDefault="00DB0830" w:rsidP="00B16041">
            <w:pPr>
              <w:rPr>
                <w:sz w:val="24"/>
              </w:rPr>
            </w:pPr>
            <w:r>
              <w:rPr>
                <w:sz w:val="24"/>
              </w:rPr>
              <w:t xml:space="preserve">Materiāli atbildīgās personas </w:t>
            </w:r>
          </w:p>
          <w:p w:rsidR="00DB0830" w:rsidRDefault="00DB0830" w:rsidP="00B16041">
            <w:pPr>
              <w:rPr>
                <w:sz w:val="24"/>
              </w:rPr>
            </w:pPr>
            <w:r>
              <w:rPr>
                <w:sz w:val="24"/>
              </w:rPr>
              <w:t>Iestāžu vadītāji</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rPr>
          <w:cantSplit/>
        </w:trPr>
        <w:tc>
          <w:tcPr>
            <w:tcW w:w="516" w:type="dxa"/>
          </w:tcPr>
          <w:p w:rsidR="00DB0830" w:rsidRDefault="00DB0830" w:rsidP="00B16041">
            <w:pPr>
              <w:rPr>
                <w:sz w:val="24"/>
              </w:rPr>
            </w:pPr>
            <w:r>
              <w:rPr>
                <w:sz w:val="24"/>
              </w:rPr>
              <w:t>10.</w:t>
            </w:r>
          </w:p>
        </w:tc>
        <w:tc>
          <w:tcPr>
            <w:tcW w:w="2456" w:type="dxa"/>
          </w:tcPr>
          <w:p w:rsidR="00DB0830" w:rsidRDefault="00DB0830" w:rsidP="00B16041">
            <w:pPr>
              <w:rPr>
                <w:sz w:val="24"/>
              </w:rPr>
            </w:pPr>
            <w:r>
              <w:rPr>
                <w:sz w:val="24"/>
              </w:rPr>
              <w:t>Pašvaldības publisko pakalpojumu sniegšana</w:t>
            </w:r>
          </w:p>
        </w:tc>
        <w:tc>
          <w:tcPr>
            <w:tcW w:w="2126" w:type="dxa"/>
          </w:tcPr>
          <w:p w:rsidR="00DB0830" w:rsidRDefault="00DB0830" w:rsidP="00B16041">
            <w:pPr>
              <w:widowControl w:val="0"/>
              <w:rPr>
                <w:sz w:val="24"/>
              </w:rPr>
            </w:pPr>
            <w:r>
              <w:rPr>
                <w:sz w:val="24"/>
              </w:rPr>
              <w:t>Nav noteiktas kārtības, kādā tiek sniegti pašvaldības pakalpojumi.</w:t>
            </w:r>
          </w:p>
        </w:tc>
        <w:tc>
          <w:tcPr>
            <w:tcW w:w="993" w:type="dxa"/>
          </w:tcPr>
          <w:p w:rsidR="00DB0830" w:rsidRDefault="00DB0830" w:rsidP="00B16041">
            <w:pPr>
              <w:rPr>
                <w:sz w:val="24"/>
              </w:rPr>
            </w:pPr>
            <w:r>
              <w:rPr>
                <w:sz w:val="24"/>
              </w:rPr>
              <w:t>Zema</w:t>
            </w:r>
          </w:p>
        </w:tc>
        <w:tc>
          <w:tcPr>
            <w:tcW w:w="1134" w:type="dxa"/>
          </w:tcPr>
          <w:p w:rsidR="00DB0830" w:rsidRDefault="00DB0830" w:rsidP="00B16041">
            <w:pPr>
              <w:rPr>
                <w:sz w:val="24"/>
              </w:rPr>
            </w:pPr>
            <w:r>
              <w:rPr>
                <w:sz w:val="24"/>
              </w:rPr>
              <w:t>Zema</w:t>
            </w:r>
          </w:p>
        </w:tc>
        <w:tc>
          <w:tcPr>
            <w:tcW w:w="2268" w:type="dxa"/>
          </w:tcPr>
          <w:p w:rsidR="00DB0830" w:rsidRDefault="00DB0830" w:rsidP="00B16041">
            <w:pPr>
              <w:rPr>
                <w:sz w:val="24"/>
              </w:rPr>
            </w:pPr>
            <w:r>
              <w:rPr>
                <w:sz w:val="24"/>
              </w:rPr>
              <w:t>Saistošie noteikumi publisko pakalpojumu sniegšanai.</w:t>
            </w:r>
          </w:p>
        </w:tc>
        <w:tc>
          <w:tcPr>
            <w:tcW w:w="2126" w:type="dxa"/>
          </w:tcPr>
          <w:p w:rsidR="00DB0830" w:rsidRDefault="00DB0830" w:rsidP="00B16041">
            <w:pPr>
              <w:rPr>
                <w:sz w:val="24"/>
              </w:rPr>
            </w:pPr>
            <w:r>
              <w:rPr>
                <w:sz w:val="24"/>
              </w:rPr>
              <w:t>Izpilddirektors</w:t>
            </w:r>
          </w:p>
          <w:p w:rsidR="00DB0830" w:rsidRDefault="00DB0830" w:rsidP="00B16041">
            <w:pPr>
              <w:rPr>
                <w:sz w:val="24"/>
              </w:rPr>
            </w:pPr>
            <w:r>
              <w:rPr>
                <w:sz w:val="24"/>
              </w:rPr>
              <w:t>Lietvedības nodaļa</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11.</w:t>
            </w:r>
          </w:p>
        </w:tc>
        <w:tc>
          <w:tcPr>
            <w:tcW w:w="2456" w:type="dxa"/>
          </w:tcPr>
          <w:p w:rsidR="00DB0830" w:rsidRDefault="00DB0830" w:rsidP="00B16041">
            <w:pPr>
              <w:rPr>
                <w:sz w:val="24"/>
              </w:rPr>
            </w:pPr>
            <w:r>
              <w:rPr>
                <w:sz w:val="24"/>
              </w:rPr>
              <w:t>Pašvaldības informācijas izmantošana</w:t>
            </w:r>
          </w:p>
        </w:tc>
        <w:tc>
          <w:tcPr>
            <w:tcW w:w="2126" w:type="dxa"/>
          </w:tcPr>
          <w:p w:rsidR="00DB0830" w:rsidRDefault="00DB0830" w:rsidP="00B16041">
            <w:pPr>
              <w:rPr>
                <w:sz w:val="24"/>
              </w:rPr>
            </w:pPr>
            <w:r>
              <w:rPr>
                <w:sz w:val="24"/>
              </w:rPr>
              <w:t>Jebkādas informācijas neatļauta izmantošana ar mērķi gūt personisko labumu.</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Drīzāk zema</w:t>
            </w:r>
          </w:p>
        </w:tc>
        <w:tc>
          <w:tcPr>
            <w:tcW w:w="2268" w:type="dxa"/>
          </w:tcPr>
          <w:p w:rsidR="00DB0830" w:rsidRDefault="00DB0830" w:rsidP="00B16041">
            <w:pPr>
              <w:rPr>
                <w:sz w:val="24"/>
              </w:rPr>
            </w:pPr>
            <w:r>
              <w:rPr>
                <w:sz w:val="24"/>
              </w:rPr>
              <w:t xml:space="preserve">Pašvaldības rīcībā esošās informācijas (izņemot ierobežoto-tas pieejamības informāciju) publiskošana sociālajos tīklos, avīzēs u.c., nodrošinot visiem vienādas iespējas izmantot informāciju. </w:t>
            </w:r>
          </w:p>
          <w:p w:rsidR="00DB0830" w:rsidRDefault="00DB0830" w:rsidP="00B16041">
            <w:pPr>
              <w:rPr>
                <w:sz w:val="24"/>
              </w:rPr>
            </w:pPr>
            <w:r>
              <w:rPr>
                <w:sz w:val="24"/>
              </w:rPr>
              <w:t xml:space="preserve">Pašvaldības administrētos sociālajos tīklos regulāri aicināt sabiedrību līdzdarboties svarīgu un aktuālu domes/ </w:t>
            </w:r>
            <w:r>
              <w:rPr>
                <w:sz w:val="24"/>
              </w:rPr>
              <w:lastRenderedPageBreak/>
              <w:t xml:space="preserve">pašvaldības kompetencē esošo jautājumu risināšanā - aptauju, viedokļu u.c. formu veidā. </w:t>
            </w:r>
          </w:p>
          <w:p w:rsidR="00DB0830" w:rsidRDefault="00DB0830" w:rsidP="00B16041">
            <w:pPr>
              <w:rPr>
                <w:sz w:val="24"/>
              </w:rPr>
            </w:pPr>
            <w:r>
              <w:rPr>
                <w:sz w:val="24"/>
              </w:rPr>
              <w:t>Tikšanās ar iedzīvotājiem un diskusijas, apspriežot iedzīvotājiem svarīgus jautājumus.</w:t>
            </w:r>
          </w:p>
          <w:p w:rsidR="00DB0830" w:rsidRDefault="00DB0830" w:rsidP="00B16041">
            <w:pPr>
              <w:rPr>
                <w:sz w:val="24"/>
              </w:rPr>
            </w:pPr>
            <w:r>
              <w:rPr>
                <w:sz w:val="24"/>
              </w:rPr>
              <w:t>Sabiedrības informēšanas pasākumi, nodrošinot pašvaldības darba atklātību ar preses, preses konferenču, televīzijas, radio starpniecību.</w:t>
            </w:r>
          </w:p>
        </w:tc>
        <w:tc>
          <w:tcPr>
            <w:tcW w:w="2126" w:type="dxa"/>
          </w:tcPr>
          <w:p w:rsidR="00DB0830" w:rsidRDefault="00DB0830" w:rsidP="00B16041">
            <w:pPr>
              <w:rPr>
                <w:sz w:val="24"/>
              </w:rPr>
            </w:pPr>
            <w:r>
              <w:rPr>
                <w:sz w:val="24"/>
              </w:rPr>
              <w:lastRenderedPageBreak/>
              <w:t>Iestāžu un struktūrvienību vadītāji</w:t>
            </w:r>
          </w:p>
          <w:p w:rsidR="00DB0830" w:rsidRDefault="00DB0830" w:rsidP="00B16041">
            <w:pPr>
              <w:rPr>
                <w:sz w:val="24"/>
              </w:rPr>
            </w:pPr>
            <w:r>
              <w:rPr>
                <w:sz w:val="24"/>
              </w:rPr>
              <w:t>Izpilddirektors</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lastRenderedPageBreak/>
              <w:t>12.</w:t>
            </w:r>
          </w:p>
        </w:tc>
        <w:tc>
          <w:tcPr>
            <w:tcW w:w="2456" w:type="dxa"/>
          </w:tcPr>
          <w:p w:rsidR="00DB0830" w:rsidRDefault="00DB0830" w:rsidP="00B16041">
            <w:pPr>
              <w:rPr>
                <w:sz w:val="24"/>
              </w:rPr>
            </w:pPr>
            <w:r>
              <w:rPr>
                <w:sz w:val="24"/>
              </w:rPr>
              <w:t>Pašvaldības pakalpojumu sniegšana</w:t>
            </w:r>
          </w:p>
        </w:tc>
        <w:tc>
          <w:tcPr>
            <w:tcW w:w="2126" w:type="dxa"/>
          </w:tcPr>
          <w:p w:rsidR="00DB0830" w:rsidRDefault="00DB0830" w:rsidP="00B16041">
            <w:pPr>
              <w:rPr>
                <w:sz w:val="24"/>
              </w:rPr>
            </w:pPr>
            <w:r>
              <w:rPr>
                <w:sz w:val="24"/>
              </w:rPr>
              <w:t>Nav noteikta kārtība, kādā tiek sniegti pašvaldības pakalpojumi.</w:t>
            </w:r>
          </w:p>
        </w:tc>
        <w:tc>
          <w:tcPr>
            <w:tcW w:w="993" w:type="dxa"/>
          </w:tcPr>
          <w:p w:rsidR="00DB0830" w:rsidRDefault="00DB0830" w:rsidP="00B16041">
            <w:pPr>
              <w:rPr>
                <w:sz w:val="24"/>
              </w:rPr>
            </w:pPr>
            <w:r>
              <w:rPr>
                <w:sz w:val="24"/>
              </w:rPr>
              <w:t>Zema</w:t>
            </w:r>
          </w:p>
        </w:tc>
        <w:tc>
          <w:tcPr>
            <w:tcW w:w="1134" w:type="dxa"/>
          </w:tcPr>
          <w:p w:rsidR="00DB0830" w:rsidRDefault="00DB0830" w:rsidP="00B16041">
            <w:pPr>
              <w:rPr>
                <w:sz w:val="24"/>
              </w:rPr>
            </w:pPr>
            <w:r>
              <w:rPr>
                <w:sz w:val="24"/>
              </w:rPr>
              <w:t>Zema</w:t>
            </w:r>
          </w:p>
        </w:tc>
        <w:tc>
          <w:tcPr>
            <w:tcW w:w="2268" w:type="dxa"/>
          </w:tcPr>
          <w:p w:rsidR="00DB0830" w:rsidRDefault="00DB0830" w:rsidP="00B16041">
            <w:pPr>
              <w:rPr>
                <w:sz w:val="24"/>
              </w:rPr>
            </w:pPr>
            <w:r>
              <w:rPr>
                <w:sz w:val="24"/>
              </w:rPr>
              <w:t>Publiskot pašvaldības sniegto pakalpojumu aprakstu.</w:t>
            </w:r>
          </w:p>
        </w:tc>
        <w:tc>
          <w:tcPr>
            <w:tcW w:w="2126" w:type="dxa"/>
          </w:tcPr>
          <w:p w:rsidR="00DB0830" w:rsidRDefault="00DB0830" w:rsidP="00B16041">
            <w:pPr>
              <w:rPr>
                <w:sz w:val="24"/>
              </w:rPr>
            </w:pPr>
            <w:r>
              <w:rPr>
                <w:sz w:val="24"/>
              </w:rPr>
              <w:t>Iestāžu vadītāji</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13.</w:t>
            </w:r>
          </w:p>
        </w:tc>
        <w:tc>
          <w:tcPr>
            <w:tcW w:w="2456" w:type="dxa"/>
          </w:tcPr>
          <w:p w:rsidR="00DB0830" w:rsidRDefault="00DB0830" w:rsidP="00B16041">
            <w:pPr>
              <w:rPr>
                <w:sz w:val="24"/>
              </w:rPr>
            </w:pPr>
            <w:r>
              <w:rPr>
                <w:sz w:val="24"/>
              </w:rPr>
              <w:t>Iesniegumu izskatīšana, atbilžu sagatavošana</w:t>
            </w:r>
          </w:p>
        </w:tc>
        <w:tc>
          <w:tcPr>
            <w:tcW w:w="2126" w:type="dxa"/>
          </w:tcPr>
          <w:p w:rsidR="00DB0830" w:rsidRDefault="00DB0830" w:rsidP="00B16041">
            <w:pPr>
              <w:rPr>
                <w:sz w:val="24"/>
              </w:rPr>
            </w:pPr>
            <w:r>
              <w:rPr>
                <w:sz w:val="24"/>
              </w:rPr>
              <w:t>Darbiniekam noteikto pienākumu apzināta neveikšana vai nolaidīga veikšana savās vai citas personas interesēs.</w:t>
            </w:r>
          </w:p>
        </w:tc>
        <w:tc>
          <w:tcPr>
            <w:tcW w:w="993" w:type="dxa"/>
          </w:tcPr>
          <w:p w:rsidR="00DB0830" w:rsidRDefault="00DB0830" w:rsidP="00B16041">
            <w:pPr>
              <w:rPr>
                <w:sz w:val="24"/>
              </w:rPr>
            </w:pPr>
            <w:r>
              <w:rPr>
                <w:sz w:val="24"/>
              </w:rPr>
              <w:t>Drīzāk augsta</w:t>
            </w:r>
          </w:p>
        </w:tc>
        <w:tc>
          <w:tcPr>
            <w:tcW w:w="1134" w:type="dxa"/>
          </w:tcPr>
          <w:p w:rsidR="00DB0830" w:rsidRDefault="00DB0830" w:rsidP="00B16041">
            <w:pPr>
              <w:rPr>
                <w:sz w:val="24"/>
              </w:rPr>
            </w:pPr>
            <w:r>
              <w:rPr>
                <w:sz w:val="24"/>
              </w:rPr>
              <w:t>Drīzāk augsta</w:t>
            </w:r>
          </w:p>
        </w:tc>
        <w:tc>
          <w:tcPr>
            <w:tcW w:w="2268" w:type="dxa"/>
          </w:tcPr>
          <w:p w:rsidR="00DB0830" w:rsidRDefault="00DB0830" w:rsidP="00B16041">
            <w:pPr>
              <w:rPr>
                <w:sz w:val="24"/>
              </w:rPr>
            </w:pPr>
            <w:r>
              <w:rPr>
                <w:sz w:val="24"/>
              </w:rPr>
              <w:t xml:space="preserve">Veikt regulāru kontroli par iesniegumu pārbaudes izskatīšanas termiņiem. </w:t>
            </w:r>
          </w:p>
          <w:p w:rsidR="00DB0830" w:rsidRDefault="00DB0830" w:rsidP="00B16041">
            <w:pPr>
              <w:rPr>
                <w:sz w:val="24"/>
              </w:rPr>
            </w:pPr>
            <w:r>
              <w:rPr>
                <w:sz w:val="24"/>
              </w:rPr>
              <w:t xml:space="preserve">Veikt regulāras pārbaudes par </w:t>
            </w:r>
            <w:r>
              <w:rPr>
                <w:sz w:val="24"/>
              </w:rPr>
              <w:lastRenderedPageBreak/>
              <w:t xml:space="preserve">izskatītajiem iesniegumiem. </w:t>
            </w:r>
          </w:p>
          <w:p w:rsidR="00DB0830" w:rsidRDefault="00DB0830" w:rsidP="00B16041">
            <w:pPr>
              <w:rPr>
                <w:sz w:val="24"/>
              </w:rPr>
            </w:pPr>
            <w:r>
              <w:rPr>
                <w:sz w:val="24"/>
              </w:rPr>
              <w:t>Elektroniski pieejamas iesniegumu veidlapas.</w:t>
            </w:r>
          </w:p>
          <w:p w:rsidR="00DB0830" w:rsidRDefault="00DB0830" w:rsidP="00B16041">
            <w:pPr>
              <w:rPr>
                <w:sz w:val="24"/>
              </w:rPr>
            </w:pPr>
            <w:r>
              <w:rPr>
                <w:sz w:val="24"/>
              </w:rPr>
              <w:t>Elektroniska saziņa.</w:t>
            </w:r>
          </w:p>
        </w:tc>
        <w:tc>
          <w:tcPr>
            <w:tcW w:w="2126" w:type="dxa"/>
          </w:tcPr>
          <w:p w:rsidR="00DB0830" w:rsidRDefault="00DB0830" w:rsidP="00B16041">
            <w:pPr>
              <w:rPr>
                <w:sz w:val="24"/>
              </w:rPr>
            </w:pPr>
            <w:r>
              <w:rPr>
                <w:sz w:val="24"/>
              </w:rPr>
              <w:lastRenderedPageBreak/>
              <w:t>Iestāžu un struktūrvienību vadītāji</w:t>
            </w:r>
          </w:p>
          <w:p w:rsidR="00DB0830" w:rsidRDefault="00DB0830" w:rsidP="00B16041">
            <w:pPr>
              <w:rPr>
                <w:sz w:val="24"/>
              </w:rPr>
            </w:pPr>
            <w:r>
              <w:rPr>
                <w:sz w:val="24"/>
              </w:rPr>
              <w:t>Izpilddirektors</w:t>
            </w:r>
          </w:p>
        </w:tc>
        <w:tc>
          <w:tcPr>
            <w:tcW w:w="1276" w:type="dxa"/>
          </w:tcPr>
          <w:p w:rsidR="00DB0830" w:rsidRDefault="00DB0830" w:rsidP="00B16041">
            <w:pPr>
              <w:rPr>
                <w:sz w:val="24"/>
              </w:rPr>
            </w:pPr>
            <w:r>
              <w:rPr>
                <w:sz w:val="24"/>
              </w:rPr>
              <w:t>Izlases kārtībā</w:t>
            </w:r>
          </w:p>
        </w:tc>
        <w:tc>
          <w:tcPr>
            <w:tcW w:w="1842" w:type="dxa"/>
          </w:tcPr>
          <w:p w:rsidR="00DB0830" w:rsidRDefault="00DB0830" w:rsidP="00B16041">
            <w:pPr>
              <w:rPr>
                <w:sz w:val="24"/>
              </w:rPr>
            </w:pPr>
          </w:p>
        </w:tc>
      </w:tr>
      <w:tr w:rsidR="00DB0830" w:rsidTr="00B16041">
        <w:trPr>
          <w:cantSplit/>
        </w:trPr>
        <w:tc>
          <w:tcPr>
            <w:tcW w:w="516" w:type="dxa"/>
          </w:tcPr>
          <w:p w:rsidR="00DB0830" w:rsidRDefault="00DB0830" w:rsidP="00B16041">
            <w:pPr>
              <w:rPr>
                <w:sz w:val="24"/>
              </w:rPr>
            </w:pPr>
            <w:r>
              <w:rPr>
                <w:sz w:val="24"/>
              </w:rPr>
              <w:lastRenderedPageBreak/>
              <w:t>14.</w:t>
            </w:r>
          </w:p>
        </w:tc>
        <w:tc>
          <w:tcPr>
            <w:tcW w:w="2456" w:type="dxa"/>
          </w:tcPr>
          <w:p w:rsidR="00DB0830" w:rsidRDefault="00DB0830" w:rsidP="00B16041">
            <w:pPr>
              <w:rPr>
                <w:sz w:val="24"/>
              </w:rPr>
            </w:pPr>
            <w:r>
              <w:rPr>
                <w:sz w:val="24"/>
              </w:rPr>
              <w:t>Personāla atlase un cilvēkresursu vadība, korupcijas risku kontrole</w:t>
            </w:r>
          </w:p>
        </w:tc>
        <w:tc>
          <w:tcPr>
            <w:tcW w:w="2126" w:type="dxa"/>
          </w:tcPr>
          <w:p w:rsidR="00DB0830" w:rsidRDefault="00DB0830" w:rsidP="00B16041">
            <w:pPr>
              <w:rPr>
                <w:sz w:val="24"/>
              </w:rPr>
            </w:pPr>
            <w:r>
              <w:rPr>
                <w:sz w:val="24"/>
              </w:rPr>
              <w:t>Likumā nepieļaujamo amatu savienošana.</w:t>
            </w:r>
          </w:p>
          <w:p w:rsidR="00DB0830" w:rsidRDefault="00DB0830" w:rsidP="00B16041">
            <w:pPr>
              <w:rPr>
                <w:sz w:val="24"/>
              </w:rPr>
            </w:pPr>
            <w:r>
              <w:rPr>
                <w:sz w:val="24"/>
              </w:rPr>
              <w:t>Nevienlīdzīga attieksme pret darbiniekiem vai pretendentiem uz jaunu amata vietu.</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Darba līguma un amata aprakstu aktualizācija.</w:t>
            </w:r>
          </w:p>
          <w:p w:rsidR="00DB0830" w:rsidRDefault="00DB0830" w:rsidP="00B16041">
            <w:pPr>
              <w:rPr>
                <w:sz w:val="24"/>
              </w:rPr>
            </w:pPr>
            <w:r>
              <w:rPr>
                <w:sz w:val="24"/>
              </w:rPr>
              <w:t>Personāla atlases procesa likumīga organizēšana.</w:t>
            </w:r>
          </w:p>
          <w:p w:rsidR="00DB0830" w:rsidRDefault="00DB0830" w:rsidP="00B16041">
            <w:pPr>
              <w:rPr>
                <w:sz w:val="24"/>
              </w:rPr>
            </w:pPr>
            <w:r>
              <w:rPr>
                <w:sz w:val="24"/>
              </w:rPr>
              <w:t>Amatpersonu informēšana par valsts amatpersonu pienākumiem.</w:t>
            </w:r>
          </w:p>
        </w:tc>
        <w:tc>
          <w:tcPr>
            <w:tcW w:w="2126" w:type="dxa"/>
          </w:tcPr>
          <w:p w:rsidR="00DB0830" w:rsidRDefault="00DB0830" w:rsidP="00B16041">
            <w:pPr>
              <w:rPr>
                <w:sz w:val="24"/>
              </w:rPr>
            </w:pPr>
            <w:r>
              <w:rPr>
                <w:sz w:val="24"/>
              </w:rPr>
              <w:t>Izpilddirektors</w:t>
            </w:r>
          </w:p>
          <w:p w:rsidR="00DB0830" w:rsidRDefault="00DB0830" w:rsidP="00B16041">
            <w:pPr>
              <w:rPr>
                <w:sz w:val="24"/>
              </w:rPr>
            </w:pPr>
            <w:r>
              <w:rPr>
                <w:sz w:val="24"/>
              </w:rPr>
              <w:t>Iestāžu/</w:t>
            </w:r>
          </w:p>
          <w:p w:rsidR="00DB0830" w:rsidRDefault="00DB0830" w:rsidP="00B16041">
            <w:pPr>
              <w:rPr>
                <w:sz w:val="24"/>
              </w:rPr>
            </w:pPr>
            <w:r>
              <w:rPr>
                <w:sz w:val="24"/>
              </w:rPr>
              <w:t>struktūrvienību vadītāji</w:t>
            </w:r>
          </w:p>
          <w:p w:rsidR="00DB0830" w:rsidRDefault="00DB0830" w:rsidP="00B16041">
            <w:pPr>
              <w:rPr>
                <w:sz w:val="24"/>
              </w:rPr>
            </w:pPr>
            <w:r>
              <w:rPr>
                <w:sz w:val="24"/>
              </w:rPr>
              <w:t>Lietvedības nodaļa</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15.</w:t>
            </w:r>
          </w:p>
        </w:tc>
        <w:tc>
          <w:tcPr>
            <w:tcW w:w="2456" w:type="dxa"/>
          </w:tcPr>
          <w:p w:rsidR="00DB0830" w:rsidRDefault="00DB0830" w:rsidP="00B16041">
            <w:pPr>
              <w:rPr>
                <w:sz w:val="24"/>
              </w:rPr>
            </w:pPr>
            <w:r>
              <w:rPr>
                <w:sz w:val="24"/>
              </w:rPr>
              <w:t>Korupcijas riskiem pakļautie amati</w:t>
            </w:r>
          </w:p>
        </w:tc>
        <w:tc>
          <w:tcPr>
            <w:tcW w:w="2126" w:type="dxa"/>
          </w:tcPr>
          <w:p w:rsidR="00DB0830" w:rsidRDefault="00DB0830" w:rsidP="00B16041">
            <w:pPr>
              <w:rPr>
                <w:sz w:val="24"/>
              </w:rPr>
            </w:pPr>
            <w:r>
              <w:rPr>
                <w:sz w:val="24"/>
              </w:rPr>
              <w:t>Korupcijas un interešu konflikta riska iestāšanās iespējamība.</w:t>
            </w:r>
          </w:p>
          <w:p w:rsidR="00DB0830" w:rsidRDefault="00DB0830" w:rsidP="00B16041">
            <w:pPr>
              <w:rPr>
                <w:sz w:val="24"/>
              </w:rPr>
            </w:pPr>
            <w:r>
              <w:rPr>
                <w:sz w:val="24"/>
              </w:rPr>
              <w:t>Iespēja darbiniekiem rīkoties vienpersoniski.</w:t>
            </w:r>
          </w:p>
          <w:p w:rsidR="00DB0830" w:rsidRDefault="00DB0830" w:rsidP="00B16041">
            <w:pPr>
              <w:rPr>
                <w:sz w:val="24"/>
              </w:rPr>
            </w:pPr>
            <w:r>
              <w:rPr>
                <w:sz w:val="24"/>
              </w:rPr>
              <w:t>Nepietiekama darbinieku rīcības kontrole un uzraudzība.</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Izvērtēt un noteikt korupcijas riskam pakļautos amatus.</w:t>
            </w:r>
          </w:p>
          <w:p w:rsidR="00DB0830" w:rsidRDefault="00DB0830" w:rsidP="00B16041">
            <w:pPr>
              <w:rPr>
                <w:sz w:val="24"/>
              </w:rPr>
            </w:pPr>
            <w:r>
              <w:rPr>
                <w:sz w:val="24"/>
              </w:rPr>
              <w:t>Kontrolēt un uzraudzīt darbinieku rīcību.</w:t>
            </w:r>
          </w:p>
        </w:tc>
        <w:tc>
          <w:tcPr>
            <w:tcW w:w="2126" w:type="dxa"/>
          </w:tcPr>
          <w:p w:rsidR="00DB0830" w:rsidRDefault="00DB0830" w:rsidP="00B16041">
            <w:pPr>
              <w:rPr>
                <w:sz w:val="24"/>
              </w:rPr>
            </w:pPr>
            <w:r>
              <w:rPr>
                <w:sz w:val="24"/>
              </w:rPr>
              <w:t xml:space="preserve">Izpilddirektors </w:t>
            </w:r>
          </w:p>
          <w:p w:rsidR="00DB0830" w:rsidRDefault="00DB0830" w:rsidP="00B16041">
            <w:pPr>
              <w:rPr>
                <w:sz w:val="24"/>
              </w:rPr>
            </w:pPr>
            <w:r>
              <w:rPr>
                <w:sz w:val="24"/>
              </w:rPr>
              <w:t>Iestāžu/</w:t>
            </w:r>
          </w:p>
          <w:p w:rsidR="00DB0830" w:rsidRDefault="00DB0830" w:rsidP="00B16041">
            <w:pPr>
              <w:rPr>
                <w:sz w:val="24"/>
              </w:rPr>
            </w:pPr>
            <w:r>
              <w:rPr>
                <w:sz w:val="24"/>
              </w:rPr>
              <w:t>struktūrvienību vadītāji</w:t>
            </w:r>
          </w:p>
          <w:p w:rsidR="00DB0830" w:rsidRDefault="00DB0830" w:rsidP="00B16041">
            <w:pPr>
              <w:rPr>
                <w:sz w:val="24"/>
              </w:rPr>
            </w:pPr>
            <w:r>
              <w:rPr>
                <w:sz w:val="24"/>
              </w:rPr>
              <w:t>Lietvedības nodaļa</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16.</w:t>
            </w:r>
          </w:p>
        </w:tc>
        <w:tc>
          <w:tcPr>
            <w:tcW w:w="2456" w:type="dxa"/>
          </w:tcPr>
          <w:p w:rsidR="00DB0830" w:rsidRDefault="00DB0830" w:rsidP="00B16041">
            <w:pPr>
              <w:rPr>
                <w:sz w:val="24"/>
              </w:rPr>
            </w:pPr>
            <w:r>
              <w:rPr>
                <w:sz w:val="24"/>
              </w:rPr>
              <w:t xml:space="preserve">Darbinieku informētība par korupcijas novēršanas </w:t>
            </w:r>
            <w:r>
              <w:rPr>
                <w:sz w:val="24"/>
              </w:rPr>
              <w:lastRenderedPageBreak/>
              <w:t>jautājumiem</w:t>
            </w:r>
          </w:p>
        </w:tc>
        <w:tc>
          <w:tcPr>
            <w:tcW w:w="2126" w:type="dxa"/>
          </w:tcPr>
          <w:p w:rsidR="00DB0830" w:rsidRDefault="00DB0830" w:rsidP="00B16041">
            <w:pPr>
              <w:rPr>
                <w:sz w:val="24"/>
              </w:rPr>
            </w:pPr>
            <w:r>
              <w:rPr>
                <w:sz w:val="24"/>
              </w:rPr>
              <w:lastRenderedPageBreak/>
              <w:t xml:space="preserve">Nepietiekamas zināšanas un informētība par </w:t>
            </w:r>
            <w:r>
              <w:rPr>
                <w:sz w:val="24"/>
              </w:rPr>
              <w:lastRenderedPageBreak/>
              <w:t>korupcijas novēršanas jautājumiem.</w:t>
            </w:r>
          </w:p>
        </w:tc>
        <w:tc>
          <w:tcPr>
            <w:tcW w:w="993" w:type="dxa"/>
          </w:tcPr>
          <w:p w:rsidR="00DB0830" w:rsidRDefault="00DB0830" w:rsidP="00B16041">
            <w:pPr>
              <w:rPr>
                <w:sz w:val="24"/>
              </w:rPr>
            </w:pPr>
            <w:r>
              <w:rPr>
                <w:sz w:val="24"/>
              </w:rPr>
              <w:lastRenderedPageBreak/>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Organizēt darbinieku apmācības pašvaldības iestādēs/</w:t>
            </w:r>
          </w:p>
          <w:p w:rsidR="00DB0830" w:rsidRDefault="00DB0830" w:rsidP="00B16041">
            <w:pPr>
              <w:rPr>
                <w:sz w:val="24"/>
              </w:rPr>
            </w:pPr>
            <w:r>
              <w:rPr>
                <w:sz w:val="24"/>
              </w:rPr>
              <w:lastRenderedPageBreak/>
              <w:t>struktūrvienībās par korupcijas novēršanas jautājumiem.</w:t>
            </w:r>
          </w:p>
        </w:tc>
        <w:tc>
          <w:tcPr>
            <w:tcW w:w="2126" w:type="dxa"/>
          </w:tcPr>
          <w:p w:rsidR="00DB0830" w:rsidRDefault="00DB0830" w:rsidP="00B16041">
            <w:pPr>
              <w:rPr>
                <w:sz w:val="24"/>
              </w:rPr>
            </w:pPr>
            <w:r>
              <w:rPr>
                <w:sz w:val="24"/>
              </w:rPr>
              <w:lastRenderedPageBreak/>
              <w:t>Iestāžu/</w:t>
            </w:r>
          </w:p>
          <w:p w:rsidR="00DB0830" w:rsidRDefault="00DB0830" w:rsidP="00B16041">
            <w:pPr>
              <w:rPr>
                <w:sz w:val="24"/>
              </w:rPr>
            </w:pPr>
            <w:r>
              <w:rPr>
                <w:sz w:val="24"/>
              </w:rPr>
              <w:t>struktūrvienību vadītāji</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lastRenderedPageBreak/>
              <w:t>17.</w:t>
            </w:r>
          </w:p>
        </w:tc>
        <w:tc>
          <w:tcPr>
            <w:tcW w:w="2456" w:type="dxa"/>
          </w:tcPr>
          <w:p w:rsidR="00DB0830" w:rsidRDefault="00DB0830" w:rsidP="00B16041">
            <w:pPr>
              <w:rPr>
                <w:sz w:val="24"/>
              </w:rPr>
            </w:pPr>
            <w:r>
              <w:rPr>
                <w:sz w:val="24"/>
              </w:rPr>
              <w:t>Vienotu uzvedības standartu, profesionālās ētikas principu un interešu konflikta novēršanas nodrošināšana pašvaldībā</w:t>
            </w:r>
          </w:p>
        </w:tc>
        <w:tc>
          <w:tcPr>
            <w:tcW w:w="2126" w:type="dxa"/>
          </w:tcPr>
          <w:p w:rsidR="00DB0830" w:rsidRDefault="00DB0830" w:rsidP="00B16041">
            <w:pPr>
              <w:rPr>
                <w:sz w:val="24"/>
              </w:rPr>
            </w:pPr>
            <w:r>
              <w:rPr>
                <w:sz w:val="24"/>
              </w:rPr>
              <w:t>Uzvedības standartu un ētiskas rīcības kritēriju trūkums.</w:t>
            </w:r>
          </w:p>
        </w:tc>
        <w:tc>
          <w:tcPr>
            <w:tcW w:w="993" w:type="dxa"/>
          </w:tcPr>
          <w:p w:rsidR="00DB0830" w:rsidRDefault="00DB0830" w:rsidP="00B16041">
            <w:pPr>
              <w:rPr>
                <w:sz w:val="24"/>
              </w:rPr>
            </w:pPr>
            <w:r>
              <w:rPr>
                <w:sz w:val="24"/>
              </w:rPr>
              <w:t>Drīzāk zema</w:t>
            </w:r>
          </w:p>
        </w:tc>
        <w:tc>
          <w:tcPr>
            <w:tcW w:w="1134" w:type="dxa"/>
          </w:tcPr>
          <w:p w:rsidR="00DB0830" w:rsidRDefault="00DB0830" w:rsidP="00B16041">
            <w:pPr>
              <w:rPr>
                <w:sz w:val="24"/>
              </w:rPr>
            </w:pPr>
            <w:r>
              <w:rPr>
                <w:sz w:val="24"/>
              </w:rPr>
              <w:t>Augsta</w:t>
            </w:r>
          </w:p>
        </w:tc>
        <w:tc>
          <w:tcPr>
            <w:tcW w:w="2268" w:type="dxa"/>
          </w:tcPr>
          <w:p w:rsidR="00DB0830" w:rsidRDefault="00DB0830" w:rsidP="00B16041">
            <w:pPr>
              <w:rPr>
                <w:sz w:val="24"/>
              </w:rPr>
            </w:pPr>
            <w:r>
              <w:rPr>
                <w:sz w:val="24"/>
              </w:rPr>
              <w:t>Izstrādāts vienots pašvaldības darbinieku ētikas kodekss.</w:t>
            </w:r>
          </w:p>
        </w:tc>
        <w:tc>
          <w:tcPr>
            <w:tcW w:w="2126" w:type="dxa"/>
          </w:tcPr>
          <w:p w:rsidR="00DB0830" w:rsidRDefault="00DB0830" w:rsidP="00B16041">
            <w:pPr>
              <w:rPr>
                <w:sz w:val="24"/>
              </w:rPr>
            </w:pPr>
            <w:r>
              <w:rPr>
                <w:sz w:val="24"/>
              </w:rPr>
              <w:t>Iestāžu/</w:t>
            </w:r>
          </w:p>
          <w:p w:rsidR="00DB0830" w:rsidRDefault="00DB0830" w:rsidP="00B16041">
            <w:pPr>
              <w:rPr>
                <w:sz w:val="24"/>
              </w:rPr>
            </w:pPr>
            <w:r>
              <w:rPr>
                <w:sz w:val="24"/>
              </w:rPr>
              <w:t>struktūrvienību vadītāji</w:t>
            </w:r>
          </w:p>
          <w:p w:rsidR="00DB0830" w:rsidRDefault="00DB0830" w:rsidP="00B16041">
            <w:pPr>
              <w:rPr>
                <w:sz w:val="24"/>
              </w:rPr>
            </w:pPr>
            <w:r>
              <w:rPr>
                <w:sz w:val="24"/>
              </w:rPr>
              <w:t>Lietvedības nodaļa</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t>18.</w:t>
            </w:r>
          </w:p>
        </w:tc>
        <w:tc>
          <w:tcPr>
            <w:tcW w:w="2456" w:type="dxa"/>
          </w:tcPr>
          <w:p w:rsidR="00DB0830" w:rsidRDefault="00DB0830" w:rsidP="00B16041">
            <w:pPr>
              <w:rPr>
                <w:sz w:val="24"/>
              </w:rPr>
            </w:pPr>
            <w:r>
              <w:rPr>
                <w:sz w:val="24"/>
              </w:rPr>
              <w:t>Personāla vadības nodrošināšana un personāla vadības procesu attīstības veicināšana</w:t>
            </w:r>
          </w:p>
        </w:tc>
        <w:tc>
          <w:tcPr>
            <w:tcW w:w="2126" w:type="dxa"/>
          </w:tcPr>
          <w:p w:rsidR="00DB0830" w:rsidRDefault="00DB0830" w:rsidP="00B16041">
            <w:pPr>
              <w:rPr>
                <w:sz w:val="24"/>
              </w:rPr>
            </w:pPr>
            <w:r>
              <w:rPr>
                <w:sz w:val="24"/>
              </w:rPr>
              <w:t>Nevienlīdzīga attieksme lēmumu pieņemšanā attiecībā uz darbiniekiem vai pretendentiem uz amata vietu.</w:t>
            </w:r>
          </w:p>
          <w:p w:rsidR="00DB0830" w:rsidRDefault="00DB0830" w:rsidP="00B16041">
            <w:pPr>
              <w:rPr>
                <w:sz w:val="24"/>
              </w:rPr>
            </w:pPr>
            <w:r>
              <w:rPr>
                <w:sz w:val="24"/>
              </w:rPr>
              <w:t>Nevienlīdzīga attieksme, pieņemot darbā.</w:t>
            </w:r>
          </w:p>
          <w:p w:rsidR="00DB0830" w:rsidRDefault="00DB0830" w:rsidP="00B16041">
            <w:pPr>
              <w:rPr>
                <w:sz w:val="24"/>
              </w:rPr>
            </w:pPr>
            <w:r>
              <w:rPr>
                <w:sz w:val="24"/>
              </w:rPr>
              <w:t>Nevienlīdzīgas iespējas darbinieku apmācībām.</w:t>
            </w:r>
          </w:p>
        </w:tc>
        <w:tc>
          <w:tcPr>
            <w:tcW w:w="993" w:type="dxa"/>
          </w:tcPr>
          <w:p w:rsidR="00DB0830" w:rsidRDefault="00DB0830" w:rsidP="00B16041">
            <w:pPr>
              <w:rPr>
                <w:sz w:val="24"/>
              </w:rPr>
            </w:pPr>
            <w:r>
              <w:rPr>
                <w:sz w:val="24"/>
              </w:rPr>
              <w:t>Zema</w:t>
            </w:r>
          </w:p>
        </w:tc>
        <w:tc>
          <w:tcPr>
            <w:tcW w:w="1134" w:type="dxa"/>
          </w:tcPr>
          <w:p w:rsidR="00DB0830" w:rsidRDefault="00DB0830" w:rsidP="00B16041">
            <w:pPr>
              <w:rPr>
                <w:sz w:val="24"/>
              </w:rPr>
            </w:pPr>
            <w:r>
              <w:rPr>
                <w:sz w:val="24"/>
              </w:rPr>
              <w:t>Drīzāk zema</w:t>
            </w:r>
          </w:p>
        </w:tc>
        <w:tc>
          <w:tcPr>
            <w:tcW w:w="2268" w:type="dxa"/>
          </w:tcPr>
          <w:p w:rsidR="00DB0830" w:rsidRDefault="00DB0830" w:rsidP="00B16041">
            <w:pPr>
              <w:rPr>
                <w:sz w:val="24"/>
              </w:rPr>
            </w:pPr>
            <w:r>
              <w:rPr>
                <w:sz w:val="24"/>
              </w:rPr>
              <w:t>Izstrādāt darbinieku novērtēšanas un motivēšanas sistēmu.</w:t>
            </w:r>
          </w:p>
          <w:p w:rsidR="00DB0830" w:rsidRDefault="00DB0830" w:rsidP="00B16041">
            <w:pPr>
              <w:rPr>
                <w:sz w:val="24"/>
              </w:rPr>
            </w:pPr>
            <w:r>
              <w:rPr>
                <w:sz w:val="24"/>
              </w:rPr>
              <w:t>Brīvo amatu publisku konkursu organizēšana.</w:t>
            </w:r>
          </w:p>
          <w:p w:rsidR="00DB0830" w:rsidRDefault="00DB0830" w:rsidP="00B16041">
            <w:pPr>
              <w:rPr>
                <w:sz w:val="24"/>
              </w:rPr>
            </w:pPr>
            <w:r>
              <w:rPr>
                <w:sz w:val="24"/>
              </w:rPr>
              <w:t xml:space="preserve">Amatu aprakstu aktualizēšana, pienākumu precizēšana atbilstoši darbinieku noslogojumam. </w:t>
            </w:r>
          </w:p>
          <w:p w:rsidR="00DB0830" w:rsidRDefault="00DB0830" w:rsidP="00B16041">
            <w:pPr>
              <w:rPr>
                <w:sz w:val="24"/>
              </w:rPr>
            </w:pPr>
            <w:r>
              <w:rPr>
                <w:sz w:val="24"/>
              </w:rPr>
              <w:t xml:space="preserve">Radīt vienlīdzīgas iespējas darbinieku apmācībām, kvalifikācijas celšanai, plānot apmācību dotāciju. </w:t>
            </w:r>
          </w:p>
          <w:p w:rsidR="00DB0830" w:rsidRDefault="00DB0830" w:rsidP="00B16041">
            <w:pPr>
              <w:rPr>
                <w:sz w:val="24"/>
              </w:rPr>
            </w:pPr>
            <w:r>
              <w:rPr>
                <w:sz w:val="24"/>
              </w:rPr>
              <w:t xml:space="preserve">Dibinot darba tiesiskās attiecības vai amatpersonai </w:t>
            </w:r>
            <w:r>
              <w:rPr>
                <w:sz w:val="24"/>
              </w:rPr>
              <w:lastRenderedPageBreak/>
              <w:t>stājoties amatā, informēt personas par interešu konflikta, amatu savienošanas ierobežojumiem, ētikas kodeksa prasībām.</w:t>
            </w:r>
          </w:p>
          <w:p w:rsidR="00DB0830" w:rsidRDefault="00DB0830" w:rsidP="00B16041">
            <w:pPr>
              <w:rPr>
                <w:sz w:val="24"/>
              </w:rPr>
            </w:pPr>
            <w:r>
              <w:rPr>
                <w:sz w:val="24"/>
              </w:rPr>
              <w:t>Izstrādāt prasības, veikt apmācības, pieņemot darbā jaunos darbiniekus/</w:t>
            </w:r>
          </w:p>
          <w:p w:rsidR="00DB0830" w:rsidRDefault="00DB0830" w:rsidP="00B16041">
            <w:pPr>
              <w:rPr>
                <w:sz w:val="24"/>
              </w:rPr>
            </w:pPr>
            <w:r>
              <w:rPr>
                <w:sz w:val="24"/>
              </w:rPr>
              <w:t>amatpersonas.</w:t>
            </w:r>
          </w:p>
        </w:tc>
        <w:tc>
          <w:tcPr>
            <w:tcW w:w="2126" w:type="dxa"/>
          </w:tcPr>
          <w:p w:rsidR="00DB0830" w:rsidRDefault="00DB0830" w:rsidP="00B16041">
            <w:pPr>
              <w:rPr>
                <w:sz w:val="24"/>
              </w:rPr>
            </w:pPr>
            <w:r>
              <w:rPr>
                <w:sz w:val="24"/>
              </w:rPr>
              <w:lastRenderedPageBreak/>
              <w:t>Izpilddirektors,</w:t>
            </w:r>
          </w:p>
          <w:p w:rsidR="00DB0830" w:rsidRDefault="00DB0830" w:rsidP="00B16041">
            <w:pPr>
              <w:rPr>
                <w:sz w:val="24"/>
              </w:rPr>
            </w:pPr>
            <w:r>
              <w:rPr>
                <w:sz w:val="24"/>
              </w:rPr>
              <w:t>Iestāžu/</w:t>
            </w:r>
          </w:p>
          <w:p w:rsidR="00DB0830" w:rsidRDefault="00DB0830" w:rsidP="00B16041">
            <w:pPr>
              <w:rPr>
                <w:sz w:val="24"/>
              </w:rPr>
            </w:pPr>
            <w:r>
              <w:rPr>
                <w:sz w:val="24"/>
              </w:rPr>
              <w:t>struktūrvienību vadītāji</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r w:rsidR="00DB0830" w:rsidTr="00B16041">
        <w:tc>
          <w:tcPr>
            <w:tcW w:w="516" w:type="dxa"/>
          </w:tcPr>
          <w:p w:rsidR="00DB0830" w:rsidRDefault="00DB0830" w:rsidP="00B16041">
            <w:pPr>
              <w:rPr>
                <w:sz w:val="24"/>
              </w:rPr>
            </w:pPr>
            <w:r>
              <w:rPr>
                <w:sz w:val="24"/>
              </w:rPr>
              <w:lastRenderedPageBreak/>
              <w:t>19.</w:t>
            </w:r>
          </w:p>
        </w:tc>
        <w:tc>
          <w:tcPr>
            <w:tcW w:w="2456" w:type="dxa"/>
          </w:tcPr>
          <w:p w:rsidR="00DB0830" w:rsidRDefault="00DB0830" w:rsidP="00B16041">
            <w:pPr>
              <w:rPr>
                <w:sz w:val="24"/>
              </w:rPr>
            </w:pPr>
            <w:r>
              <w:rPr>
                <w:sz w:val="24"/>
              </w:rPr>
              <w:t>Sabiedrības iesaistīšana lēmumu pieņemšanā</w:t>
            </w:r>
          </w:p>
        </w:tc>
        <w:tc>
          <w:tcPr>
            <w:tcW w:w="2126" w:type="dxa"/>
          </w:tcPr>
          <w:p w:rsidR="00DB0830" w:rsidRDefault="00DB0830" w:rsidP="00B16041">
            <w:pPr>
              <w:rPr>
                <w:sz w:val="24"/>
              </w:rPr>
            </w:pPr>
            <w:r>
              <w:rPr>
                <w:sz w:val="24"/>
              </w:rPr>
              <w:t>Informācijas nepieejamība/</w:t>
            </w:r>
          </w:p>
          <w:p w:rsidR="00DB0830" w:rsidRDefault="00DB0830" w:rsidP="00B16041">
            <w:pPr>
              <w:rPr>
                <w:sz w:val="24"/>
              </w:rPr>
            </w:pPr>
            <w:r>
              <w:rPr>
                <w:sz w:val="24"/>
              </w:rPr>
              <w:t>ierobežota pieejamība</w:t>
            </w:r>
          </w:p>
        </w:tc>
        <w:tc>
          <w:tcPr>
            <w:tcW w:w="993" w:type="dxa"/>
          </w:tcPr>
          <w:p w:rsidR="00DB0830" w:rsidRDefault="00DB0830" w:rsidP="00B16041">
            <w:pPr>
              <w:rPr>
                <w:sz w:val="24"/>
              </w:rPr>
            </w:pPr>
            <w:r>
              <w:rPr>
                <w:sz w:val="24"/>
              </w:rPr>
              <w:t>Zema</w:t>
            </w:r>
          </w:p>
        </w:tc>
        <w:tc>
          <w:tcPr>
            <w:tcW w:w="1134" w:type="dxa"/>
          </w:tcPr>
          <w:p w:rsidR="00DB0830" w:rsidRDefault="00DB0830" w:rsidP="00B16041">
            <w:pPr>
              <w:rPr>
                <w:sz w:val="24"/>
              </w:rPr>
            </w:pPr>
            <w:r>
              <w:rPr>
                <w:sz w:val="24"/>
              </w:rPr>
              <w:t>Zema</w:t>
            </w:r>
          </w:p>
        </w:tc>
        <w:tc>
          <w:tcPr>
            <w:tcW w:w="2268" w:type="dxa"/>
          </w:tcPr>
          <w:p w:rsidR="00DB0830" w:rsidRDefault="00DB0830" w:rsidP="00B16041">
            <w:pPr>
              <w:rPr>
                <w:sz w:val="24"/>
              </w:rPr>
            </w:pPr>
            <w:r>
              <w:rPr>
                <w:sz w:val="24"/>
              </w:rPr>
              <w:t>Nodrošināt atklātumu lēmumu pieņemšanas procesā.</w:t>
            </w:r>
          </w:p>
          <w:p w:rsidR="00DB0830" w:rsidRDefault="00DB0830" w:rsidP="00B16041">
            <w:pPr>
              <w:rPr>
                <w:sz w:val="24"/>
              </w:rPr>
            </w:pPr>
            <w:r>
              <w:rPr>
                <w:sz w:val="24"/>
              </w:rPr>
              <w:t>Informācijas publicēšana par pieņemtajiem lēmumiem, sēžu audioieraksti.</w:t>
            </w:r>
          </w:p>
          <w:p w:rsidR="00DB0830" w:rsidRDefault="00DB0830" w:rsidP="00B16041">
            <w:pPr>
              <w:rPr>
                <w:sz w:val="24"/>
              </w:rPr>
            </w:pPr>
            <w:r>
              <w:rPr>
                <w:sz w:val="24"/>
              </w:rPr>
              <w:t>Sabiedrības iesaistīšana lēmumu pieņemšanā .</w:t>
            </w:r>
          </w:p>
          <w:p w:rsidR="00DB0830" w:rsidRDefault="00DB0830" w:rsidP="00B16041">
            <w:pPr>
              <w:rPr>
                <w:sz w:val="24"/>
              </w:rPr>
            </w:pPr>
            <w:r>
              <w:rPr>
                <w:sz w:val="24"/>
              </w:rPr>
              <w:t>Atklātas diskusijas.</w:t>
            </w:r>
          </w:p>
        </w:tc>
        <w:tc>
          <w:tcPr>
            <w:tcW w:w="2126" w:type="dxa"/>
          </w:tcPr>
          <w:p w:rsidR="00DB0830" w:rsidRDefault="00DB0830" w:rsidP="00B16041">
            <w:pPr>
              <w:rPr>
                <w:sz w:val="24"/>
              </w:rPr>
            </w:pPr>
            <w:r>
              <w:rPr>
                <w:sz w:val="24"/>
              </w:rPr>
              <w:t>Izpilddirektors</w:t>
            </w:r>
          </w:p>
          <w:p w:rsidR="00DB0830" w:rsidRDefault="00DB0830" w:rsidP="00B16041">
            <w:pPr>
              <w:rPr>
                <w:sz w:val="24"/>
              </w:rPr>
            </w:pPr>
            <w:r>
              <w:rPr>
                <w:sz w:val="24"/>
              </w:rPr>
              <w:t>Lietvedības nodaļa</w:t>
            </w:r>
          </w:p>
          <w:p w:rsidR="00DB0830" w:rsidRDefault="00DB0830" w:rsidP="00B16041">
            <w:pPr>
              <w:rPr>
                <w:sz w:val="24"/>
              </w:rPr>
            </w:pPr>
            <w:r>
              <w:rPr>
                <w:sz w:val="24"/>
              </w:rPr>
              <w:t>IT speciālists</w:t>
            </w:r>
          </w:p>
        </w:tc>
        <w:tc>
          <w:tcPr>
            <w:tcW w:w="1276" w:type="dxa"/>
          </w:tcPr>
          <w:p w:rsidR="00DB0830" w:rsidRDefault="00DB0830" w:rsidP="00B16041">
            <w:pPr>
              <w:rPr>
                <w:sz w:val="24"/>
              </w:rPr>
            </w:pPr>
            <w:r>
              <w:rPr>
                <w:sz w:val="24"/>
              </w:rPr>
              <w:t>Pastāvīgi</w:t>
            </w:r>
          </w:p>
        </w:tc>
        <w:tc>
          <w:tcPr>
            <w:tcW w:w="1842" w:type="dxa"/>
          </w:tcPr>
          <w:p w:rsidR="00DB0830" w:rsidRDefault="00DB0830" w:rsidP="00B16041">
            <w:pPr>
              <w:rPr>
                <w:sz w:val="24"/>
              </w:rPr>
            </w:pPr>
          </w:p>
        </w:tc>
      </w:tr>
    </w:tbl>
    <w:p w:rsidR="00DB0830" w:rsidRPr="004574FA" w:rsidRDefault="00DB0830" w:rsidP="00DB0830">
      <w:pPr>
        <w:rPr>
          <w:b/>
          <w:sz w:val="24"/>
        </w:rPr>
      </w:pPr>
    </w:p>
    <w:p w:rsidR="00DB0830" w:rsidRPr="004574FA" w:rsidRDefault="00DB0830" w:rsidP="00DB0830">
      <w:pPr>
        <w:rPr>
          <w:sz w:val="24"/>
        </w:rPr>
      </w:pPr>
      <w:r>
        <w:rPr>
          <w:sz w:val="24"/>
        </w:rPr>
        <w:t>Amatas novada domes izpilddirektors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M.Timermanis</w:t>
      </w:r>
    </w:p>
    <w:p w:rsidR="00D458A6" w:rsidRDefault="00D458A6" w:rsidP="00891AD8">
      <w:pPr>
        <w:tabs>
          <w:tab w:val="center" w:pos="4535"/>
          <w:tab w:val="right" w:pos="9071"/>
        </w:tabs>
        <w:jc w:val="right"/>
        <w:rPr>
          <w:sz w:val="24"/>
        </w:rPr>
      </w:pPr>
    </w:p>
    <w:p w:rsidR="00DB0830" w:rsidRDefault="00DB0830" w:rsidP="00B16041">
      <w:pPr>
        <w:tabs>
          <w:tab w:val="center" w:pos="4535"/>
          <w:tab w:val="right" w:pos="9071"/>
        </w:tabs>
        <w:rPr>
          <w:sz w:val="24"/>
        </w:rPr>
        <w:sectPr w:rsidR="00DB0830" w:rsidSect="00DB0830">
          <w:headerReference w:type="default" r:id="rId15"/>
          <w:headerReference w:type="first" r:id="rId16"/>
          <w:pgSz w:w="16834" w:h="11909" w:orient="landscape"/>
          <w:pgMar w:top="1701" w:right="1134" w:bottom="1134" w:left="1134" w:header="720" w:footer="720" w:gutter="0"/>
          <w:cols w:space="720"/>
          <w:titlePg/>
          <w:docGrid w:linePitch="272"/>
        </w:sectPr>
      </w:pPr>
    </w:p>
    <w:p w:rsidR="00D458A6" w:rsidRDefault="00D458A6" w:rsidP="00B16041">
      <w:pPr>
        <w:tabs>
          <w:tab w:val="center" w:pos="4535"/>
          <w:tab w:val="right" w:pos="9071"/>
        </w:tabs>
        <w:rPr>
          <w:sz w:val="24"/>
        </w:rPr>
      </w:pPr>
      <w:bookmarkStart w:id="3" w:name="_GoBack"/>
      <w:bookmarkEnd w:id="3"/>
    </w:p>
    <w:p w:rsidR="001530BD" w:rsidRPr="004C668D" w:rsidRDefault="001530BD" w:rsidP="001530BD">
      <w:pPr>
        <w:tabs>
          <w:tab w:val="center" w:pos="4535"/>
          <w:tab w:val="right" w:pos="9071"/>
        </w:tabs>
        <w:jc w:val="right"/>
        <w:rPr>
          <w:sz w:val="24"/>
        </w:rPr>
      </w:pPr>
      <w:bookmarkStart w:id="4" w:name="_Hlk517381278"/>
      <w:bookmarkEnd w:id="0"/>
      <w:bookmarkEnd w:id="1"/>
      <w:r w:rsidRPr="004C668D">
        <w:rPr>
          <w:sz w:val="24"/>
        </w:rPr>
        <w:t>Pielikums Nr.</w:t>
      </w:r>
      <w:r>
        <w:rPr>
          <w:sz w:val="24"/>
        </w:rPr>
        <w:t>2</w:t>
      </w:r>
    </w:p>
    <w:bookmarkEnd w:id="4"/>
    <w:p w:rsidR="00D458A6" w:rsidRPr="004C668D" w:rsidRDefault="00D458A6" w:rsidP="00D458A6">
      <w:pPr>
        <w:jc w:val="right"/>
        <w:rPr>
          <w:sz w:val="24"/>
        </w:rPr>
      </w:pPr>
      <w:r w:rsidRPr="004C668D">
        <w:rPr>
          <w:sz w:val="24"/>
        </w:rPr>
        <w:t xml:space="preserve">Amatas novada domes </w:t>
      </w:r>
    </w:p>
    <w:p w:rsidR="00D458A6" w:rsidRPr="004C668D" w:rsidRDefault="00D458A6" w:rsidP="00D458A6">
      <w:pPr>
        <w:jc w:val="right"/>
        <w:rPr>
          <w:sz w:val="24"/>
        </w:rPr>
      </w:pPr>
      <w:r>
        <w:rPr>
          <w:sz w:val="24"/>
        </w:rPr>
        <w:t>2018. gada 25</w:t>
      </w:r>
      <w:r w:rsidRPr="004C668D">
        <w:rPr>
          <w:sz w:val="24"/>
        </w:rPr>
        <w:t xml:space="preserve">. </w:t>
      </w:r>
      <w:r>
        <w:rPr>
          <w:sz w:val="24"/>
        </w:rPr>
        <w:t>jūlija</w:t>
      </w:r>
      <w:r w:rsidRPr="004C668D">
        <w:rPr>
          <w:sz w:val="24"/>
        </w:rPr>
        <w:t xml:space="preserve"> sēdes</w:t>
      </w:r>
    </w:p>
    <w:p w:rsidR="00D458A6" w:rsidRPr="005E2124" w:rsidRDefault="00D458A6" w:rsidP="00D458A6">
      <w:pPr>
        <w:shd w:val="clear" w:color="auto" w:fill="FFFFFF"/>
        <w:spacing w:line="278" w:lineRule="exact"/>
        <w:ind w:left="3600" w:firstLine="720"/>
        <w:jc w:val="right"/>
        <w:rPr>
          <w:sz w:val="24"/>
          <w:szCs w:val="24"/>
        </w:rPr>
      </w:pPr>
      <w:r>
        <w:rPr>
          <w:sz w:val="24"/>
        </w:rPr>
        <w:t xml:space="preserve">lēmumam (protokols Nr. 9, </w:t>
      </w:r>
      <w:r w:rsidR="00946380">
        <w:rPr>
          <w:sz w:val="24"/>
        </w:rPr>
        <w:t>6</w:t>
      </w:r>
      <w:r w:rsidRPr="004C668D">
        <w:rPr>
          <w:sz w:val="24"/>
        </w:rPr>
        <w:t>.§)</w:t>
      </w:r>
    </w:p>
    <w:p w:rsidR="00242ADD" w:rsidRPr="00242ADD" w:rsidRDefault="005F289C" w:rsidP="00242ADD">
      <w:pPr>
        <w:widowControl w:val="0"/>
        <w:shd w:val="clear" w:color="auto" w:fill="FFFFFF"/>
        <w:autoSpaceDE w:val="0"/>
        <w:autoSpaceDN w:val="0"/>
        <w:adjustRightInd w:val="0"/>
        <w:ind w:right="14"/>
        <w:rPr>
          <w:rFonts w:eastAsiaTheme="minorEastAsia"/>
          <w:b/>
          <w:bCs/>
          <w:spacing w:val="-13"/>
          <w:sz w:val="24"/>
          <w:szCs w:val="24"/>
        </w:rPr>
      </w:pPr>
      <w:r w:rsidRPr="005F289C">
        <w:rPr>
          <w:rFonts w:ascii="Arial" w:hAnsi="Arial" w:cs="Arial"/>
          <w:bCs/>
          <w:noProof/>
          <w:sz w:val="28"/>
          <w:szCs w:val="24"/>
        </w:rPr>
        <w:drawing>
          <wp:anchor distT="0" distB="0" distL="114300" distR="114300" simplePos="0" relativeHeight="251702272" behindDoc="1" locked="0" layoutInCell="1" allowOverlap="1" wp14:anchorId="038F4F5D" wp14:editId="2BE44BEC">
            <wp:simplePos x="0" y="0"/>
            <wp:positionH relativeFrom="column">
              <wp:posOffset>2527935</wp:posOffset>
            </wp:positionH>
            <wp:positionV relativeFrom="paragraph">
              <wp:posOffset>156845</wp:posOffset>
            </wp:positionV>
            <wp:extent cx="609600" cy="933450"/>
            <wp:effectExtent l="0" t="0" r="0"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5F289C" w:rsidRPr="00F675C3" w:rsidRDefault="005F289C" w:rsidP="005F289C">
      <w:pPr>
        <w:keepNext/>
        <w:tabs>
          <w:tab w:val="left" w:pos="3118"/>
        </w:tabs>
        <w:outlineLvl w:val="0"/>
        <w:rPr>
          <w:rFonts w:ascii="Arial" w:hAnsi="Arial" w:cs="Arial"/>
          <w:b/>
          <w:bCs/>
          <w:color w:val="000000"/>
          <w:sz w:val="30"/>
          <w:szCs w:val="30"/>
        </w:rPr>
      </w:pPr>
      <w:r w:rsidRPr="00F675C3">
        <w:rPr>
          <w:rFonts w:ascii="Arial" w:hAnsi="Arial" w:cs="Arial"/>
          <w:b/>
          <w:bCs/>
          <w:color w:val="000000"/>
          <w:sz w:val="30"/>
          <w:szCs w:val="30"/>
        </w:rPr>
        <w:tab/>
      </w:r>
      <w:r w:rsidRPr="00F675C3">
        <w:rPr>
          <w:rFonts w:ascii="Arial" w:hAnsi="Arial" w:cs="Arial"/>
          <w:b/>
          <w:bCs/>
          <w:color w:val="000000"/>
          <w:sz w:val="30"/>
          <w:szCs w:val="30"/>
        </w:rPr>
        <w:tab/>
      </w:r>
      <w:r w:rsidRPr="00F675C3">
        <w:rPr>
          <w:rFonts w:ascii="Arial" w:hAnsi="Arial" w:cs="Arial"/>
          <w:b/>
          <w:bCs/>
          <w:color w:val="000000"/>
          <w:sz w:val="30"/>
          <w:szCs w:val="30"/>
        </w:rPr>
        <w:tab/>
      </w:r>
    </w:p>
    <w:p w:rsidR="005F289C" w:rsidRPr="00F675C3" w:rsidRDefault="005F289C" w:rsidP="005F289C">
      <w:pPr>
        <w:jc w:val="right"/>
        <w:rPr>
          <w:b/>
        </w:rPr>
      </w:pPr>
      <w:r w:rsidRPr="00F675C3">
        <w:rPr>
          <w:b/>
        </w:rPr>
        <w:t xml:space="preserve"> </w:t>
      </w:r>
    </w:p>
    <w:p w:rsidR="005F289C" w:rsidRPr="00F675C3" w:rsidRDefault="005F289C" w:rsidP="005F289C">
      <w:pPr>
        <w:tabs>
          <w:tab w:val="center" w:pos="4535"/>
          <w:tab w:val="right" w:pos="9071"/>
        </w:tabs>
        <w:rPr>
          <w:b/>
        </w:rPr>
      </w:pPr>
      <w:r>
        <w:rPr>
          <w:color w:val="000000"/>
          <w:sz w:val="30"/>
          <w:szCs w:val="30"/>
        </w:rPr>
        <w:tab/>
      </w:r>
      <w:r>
        <w:rPr>
          <w:color w:val="000000"/>
          <w:sz w:val="30"/>
          <w:szCs w:val="30"/>
        </w:rPr>
        <w:tab/>
      </w:r>
      <w:r w:rsidRPr="00F675C3">
        <w:rPr>
          <w:color w:val="000000"/>
          <w:sz w:val="30"/>
          <w:szCs w:val="30"/>
        </w:rPr>
        <w:tab/>
      </w:r>
    </w:p>
    <w:p w:rsidR="005F289C" w:rsidRPr="00F675C3" w:rsidRDefault="005F289C" w:rsidP="005F289C">
      <w:pPr>
        <w:keepNext/>
        <w:tabs>
          <w:tab w:val="left" w:pos="3118"/>
        </w:tabs>
        <w:outlineLvl w:val="0"/>
        <w:rPr>
          <w:rFonts w:ascii="Arial" w:hAnsi="Arial" w:cs="Arial"/>
          <w:b/>
          <w:bCs/>
          <w:color w:val="000000"/>
          <w:sz w:val="30"/>
          <w:szCs w:val="30"/>
        </w:rPr>
      </w:pPr>
      <w:r w:rsidRPr="00F675C3">
        <w:rPr>
          <w:rFonts w:ascii="Arial" w:hAnsi="Arial" w:cs="Arial"/>
          <w:b/>
          <w:bCs/>
          <w:color w:val="000000"/>
          <w:sz w:val="30"/>
          <w:szCs w:val="30"/>
        </w:rPr>
        <w:tab/>
      </w:r>
      <w:r w:rsidRPr="00F675C3">
        <w:rPr>
          <w:rFonts w:ascii="Arial" w:hAnsi="Arial" w:cs="Arial"/>
          <w:b/>
          <w:bCs/>
          <w:color w:val="000000"/>
          <w:sz w:val="30"/>
          <w:szCs w:val="30"/>
        </w:rPr>
        <w:tab/>
      </w:r>
      <w:r w:rsidRPr="00F675C3">
        <w:rPr>
          <w:rFonts w:ascii="Arial" w:hAnsi="Arial" w:cs="Arial"/>
          <w:b/>
          <w:bCs/>
          <w:color w:val="000000"/>
          <w:sz w:val="30"/>
          <w:szCs w:val="30"/>
        </w:rPr>
        <w:tab/>
      </w:r>
    </w:p>
    <w:p w:rsidR="005F289C" w:rsidRPr="00F675C3" w:rsidRDefault="005F289C" w:rsidP="005F289C">
      <w:pPr>
        <w:keepNext/>
        <w:jc w:val="center"/>
        <w:outlineLvl w:val="0"/>
        <w:rPr>
          <w:rFonts w:ascii="Arial" w:hAnsi="Arial" w:cs="Arial"/>
          <w:b/>
          <w:bCs/>
          <w:color w:val="000000"/>
          <w:sz w:val="30"/>
          <w:szCs w:val="30"/>
        </w:rPr>
      </w:pPr>
      <w:r w:rsidRPr="00F675C3">
        <w:rPr>
          <w:rFonts w:ascii="Arial" w:hAnsi="Arial" w:cs="Arial"/>
          <w:bCs/>
          <w:color w:val="000000"/>
          <w:sz w:val="30"/>
          <w:szCs w:val="30"/>
        </w:rPr>
        <w:t xml:space="preserve"> </w:t>
      </w:r>
    </w:p>
    <w:p w:rsidR="005F289C" w:rsidRPr="00F675C3" w:rsidRDefault="005F289C" w:rsidP="005F289C">
      <w:pPr>
        <w:keepNext/>
        <w:jc w:val="center"/>
        <w:outlineLvl w:val="0"/>
        <w:rPr>
          <w:rFonts w:ascii="Arial" w:eastAsia="Arial Unicode MS" w:hAnsi="Arial" w:cs="Arial"/>
          <w:bCs/>
          <w:color w:val="000000"/>
        </w:rPr>
      </w:pPr>
      <w:r w:rsidRPr="00F675C3">
        <w:rPr>
          <w:rFonts w:ascii="Arial" w:hAnsi="Arial" w:cs="Arial"/>
          <w:bCs/>
          <w:color w:val="000000"/>
        </w:rPr>
        <w:t xml:space="preserve">                L A T V I J A S    R E P U B L I K A S</w:t>
      </w:r>
    </w:p>
    <w:p w:rsidR="005F289C" w:rsidRPr="00F675C3" w:rsidRDefault="005F289C" w:rsidP="005F289C">
      <w:pPr>
        <w:keepNext/>
        <w:jc w:val="center"/>
        <w:outlineLvl w:val="1"/>
        <w:rPr>
          <w:rFonts w:ascii="Arial" w:hAnsi="Arial" w:cs="Arial"/>
          <w:b/>
          <w:bCs/>
          <w:iCs/>
        </w:rPr>
      </w:pPr>
      <w:r w:rsidRPr="00F675C3">
        <w:rPr>
          <w:rFonts w:ascii="Arial" w:hAnsi="Arial" w:cs="Arial"/>
          <w:b/>
          <w:bCs/>
          <w:iCs/>
        </w:rPr>
        <w:t xml:space="preserve">             A M A T A S   N O V A D A   P A Š V A L D Ī B A</w:t>
      </w:r>
    </w:p>
    <w:p w:rsidR="005F289C" w:rsidRPr="00F675C3" w:rsidRDefault="005F289C" w:rsidP="005F289C">
      <w:pPr>
        <w:spacing w:line="120" w:lineRule="auto"/>
        <w:jc w:val="center"/>
        <w:rPr>
          <w:rFonts w:ascii="Arial" w:hAnsi="Arial" w:cs="Arial"/>
        </w:rPr>
      </w:pPr>
      <w:r w:rsidRPr="00F675C3">
        <w:rPr>
          <w:noProof/>
        </w:rPr>
        <mc:AlternateContent>
          <mc:Choice Requires="wps">
            <w:drawing>
              <wp:anchor distT="0" distB="0" distL="114300" distR="114300" simplePos="0" relativeHeight="251684864" behindDoc="0" locked="0" layoutInCell="1" allowOverlap="1" wp14:anchorId="12FC346F" wp14:editId="70743E38">
                <wp:simplePos x="0" y="0"/>
                <wp:positionH relativeFrom="column">
                  <wp:posOffset>-112395</wp:posOffset>
                </wp:positionH>
                <wp:positionV relativeFrom="paragraph">
                  <wp:posOffset>18415</wp:posOffset>
                </wp:positionV>
                <wp:extent cx="5600700" cy="0"/>
                <wp:effectExtent l="11430" t="12065" r="762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0EB3D8"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5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"/>
            </w:pict>
          </mc:Fallback>
        </mc:AlternateContent>
      </w:r>
    </w:p>
    <w:p w:rsidR="005F289C" w:rsidRPr="00F675C3" w:rsidRDefault="005F289C" w:rsidP="005F289C">
      <w:pPr>
        <w:jc w:val="center"/>
        <w:rPr>
          <w:sz w:val="16"/>
          <w:szCs w:val="16"/>
        </w:rPr>
      </w:pPr>
      <w:proofErr w:type="spellStart"/>
      <w:r w:rsidRPr="00F675C3">
        <w:rPr>
          <w:sz w:val="16"/>
          <w:szCs w:val="16"/>
        </w:rPr>
        <w:t>Reģ.Nr</w:t>
      </w:r>
      <w:proofErr w:type="spellEnd"/>
      <w:r w:rsidRPr="00F675C3">
        <w:rPr>
          <w:sz w:val="16"/>
          <w:szCs w:val="16"/>
        </w:rPr>
        <w:t>. LV90000957242</w:t>
      </w:r>
    </w:p>
    <w:p w:rsidR="005F289C" w:rsidRPr="00F675C3" w:rsidRDefault="005F289C" w:rsidP="005F289C">
      <w:pPr>
        <w:jc w:val="center"/>
        <w:rPr>
          <w:sz w:val="15"/>
          <w:szCs w:val="15"/>
        </w:rPr>
      </w:pPr>
      <w:r w:rsidRPr="00F675C3">
        <w:rPr>
          <w:sz w:val="15"/>
          <w:szCs w:val="15"/>
        </w:rPr>
        <w:t xml:space="preserve">“Ausmas”, Drabešu pagasts, Amatas novads, LV-4101, Tālrunis: 64127935, fakss: 64127942, e-pasts: </w:t>
      </w:r>
      <w:hyperlink r:id="rId17" w:history="1">
        <w:r w:rsidRPr="00F675C3">
          <w:rPr>
            <w:color w:val="0000FF"/>
            <w:sz w:val="15"/>
            <w:szCs w:val="15"/>
            <w:u w:val="single"/>
          </w:rPr>
          <w:t>amatasdome@amatasnovads.lv</w:t>
        </w:r>
      </w:hyperlink>
      <w:r w:rsidRPr="00F675C3">
        <w:rPr>
          <w:sz w:val="15"/>
          <w:szCs w:val="15"/>
        </w:rPr>
        <w:t>,</w:t>
      </w:r>
    </w:p>
    <w:p w:rsidR="005F289C" w:rsidRPr="00F675C3" w:rsidRDefault="005F289C" w:rsidP="005F289C">
      <w:pPr>
        <w:keepNext/>
        <w:jc w:val="center"/>
        <w:outlineLvl w:val="0"/>
        <w:rPr>
          <w:bCs/>
          <w:color w:val="000000"/>
          <w:sz w:val="30"/>
          <w:szCs w:val="30"/>
        </w:rPr>
      </w:pPr>
      <w:r w:rsidRPr="00F675C3">
        <w:rPr>
          <w:bCs/>
          <w:sz w:val="15"/>
          <w:szCs w:val="15"/>
        </w:rPr>
        <w:t>A/S „SEB banka” konta Nr. LV52 UNLA 0050 0000 1330 1, A/S SWEDBANK konta Nr. LV 41 HABA 0551 0002 8950</w:t>
      </w:r>
    </w:p>
    <w:p w:rsidR="005F289C" w:rsidRDefault="005F289C" w:rsidP="005F289C">
      <w:pPr>
        <w:jc w:val="both"/>
        <w:rPr>
          <w:b/>
          <w:sz w:val="24"/>
        </w:rPr>
      </w:pPr>
    </w:p>
    <w:p w:rsidR="005F289C" w:rsidRPr="009134F6" w:rsidRDefault="005F289C" w:rsidP="005F289C">
      <w:pPr>
        <w:jc w:val="center"/>
        <w:rPr>
          <w:rFonts w:ascii="Garamond" w:hAnsi="Garamond"/>
          <w:sz w:val="24"/>
          <w:szCs w:val="24"/>
        </w:rPr>
      </w:pPr>
      <w:r w:rsidRPr="009134F6">
        <w:rPr>
          <w:rFonts w:ascii="Garamond" w:hAnsi="Garamond"/>
          <w:sz w:val="24"/>
          <w:szCs w:val="24"/>
        </w:rPr>
        <w:t>Amatas novadā</w:t>
      </w:r>
    </w:p>
    <w:p w:rsidR="005F289C" w:rsidRPr="009134F6" w:rsidRDefault="005F289C" w:rsidP="005F289C">
      <w:pPr>
        <w:autoSpaceDE w:val="0"/>
        <w:autoSpaceDN w:val="0"/>
        <w:adjustRightInd w:val="0"/>
        <w:rPr>
          <w:rFonts w:ascii="Garamond" w:hAnsi="Garamond" w:cs="Arial"/>
          <w:sz w:val="24"/>
          <w:szCs w:val="24"/>
        </w:rPr>
      </w:pPr>
    </w:p>
    <w:p w:rsidR="005F289C" w:rsidRPr="009134F6" w:rsidRDefault="005F289C" w:rsidP="005F289C">
      <w:pPr>
        <w:widowControl w:val="0"/>
        <w:jc w:val="right"/>
        <w:rPr>
          <w:snapToGrid w:val="0"/>
          <w:sz w:val="24"/>
          <w:szCs w:val="24"/>
        </w:rPr>
      </w:pPr>
      <w:r w:rsidRPr="009134F6">
        <w:rPr>
          <w:rFonts w:ascii="Garamond" w:hAnsi="Garamond"/>
          <w:snapToGrid w:val="0"/>
          <w:sz w:val="24"/>
          <w:szCs w:val="24"/>
        </w:rPr>
        <w:tab/>
      </w:r>
      <w:r w:rsidRPr="009134F6">
        <w:rPr>
          <w:rFonts w:ascii="Garamond" w:hAnsi="Garamond"/>
          <w:snapToGrid w:val="0"/>
          <w:sz w:val="24"/>
          <w:szCs w:val="24"/>
        </w:rPr>
        <w:tab/>
      </w:r>
      <w:r w:rsidRPr="009134F6">
        <w:rPr>
          <w:rFonts w:ascii="Garamond" w:hAnsi="Garamond"/>
          <w:snapToGrid w:val="0"/>
          <w:sz w:val="24"/>
          <w:szCs w:val="24"/>
        </w:rPr>
        <w:tab/>
      </w:r>
      <w:r w:rsidRPr="009134F6">
        <w:rPr>
          <w:rFonts w:ascii="Garamond" w:hAnsi="Garamond"/>
          <w:snapToGrid w:val="0"/>
          <w:sz w:val="24"/>
          <w:szCs w:val="24"/>
        </w:rPr>
        <w:tab/>
      </w:r>
      <w:r w:rsidRPr="009134F6">
        <w:rPr>
          <w:rFonts w:ascii="Garamond" w:hAnsi="Garamond"/>
          <w:snapToGrid w:val="0"/>
          <w:sz w:val="24"/>
          <w:szCs w:val="24"/>
        </w:rPr>
        <w:tab/>
      </w:r>
      <w:r w:rsidRPr="009134F6">
        <w:rPr>
          <w:rFonts w:ascii="Garamond" w:hAnsi="Garamond"/>
          <w:snapToGrid w:val="0"/>
          <w:sz w:val="24"/>
          <w:szCs w:val="24"/>
        </w:rPr>
        <w:tab/>
      </w:r>
      <w:r w:rsidRPr="009134F6">
        <w:rPr>
          <w:rFonts w:ascii="Garamond" w:hAnsi="Garamond"/>
          <w:snapToGrid w:val="0"/>
          <w:sz w:val="24"/>
          <w:szCs w:val="24"/>
        </w:rPr>
        <w:tab/>
      </w:r>
      <w:r w:rsidRPr="009134F6">
        <w:rPr>
          <w:snapToGrid w:val="0"/>
          <w:sz w:val="24"/>
          <w:szCs w:val="24"/>
        </w:rPr>
        <w:t>APSTIPRINĀTI</w:t>
      </w:r>
    </w:p>
    <w:p w:rsidR="005F289C" w:rsidRPr="009134F6" w:rsidRDefault="005F289C" w:rsidP="005F289C">
      <w:pPr>
        <w:widowControl w:val="0"/>
        <w:jc w:val="right"/>
        <w:rPr>
          <w:snapToGrid w:val="0"/>
          <w:sz w:val="24"/>
          <w:szCs w:val="24"/>
        </w:rPr>
      </w:pPr>
      <w:r w:rsidRPr="009134F6">
        <w:rPr>
          <w:snapToGrid w:val="0"/>
          <w:sz w:val="24"/>
          <w:szCs w:val="24"/>
        </w:rPr>
        <w:t>Ar Amatas novada domes</w:t>
      </w:r>
    </w:p>
    <w:p w:rsidR="005F289C" w:rsidRDefault="005F289C" w:rsidP="005F289C">
      <w:pPr>
        <w:widowControl w:val="0"/>
        <w:jc w:val="right"/>
        <w:rPr>
          <w:snapToGrid w:val="0"/>
          <w:sz w:val="24"/>
          <w:szCs w:val="24"/>
        </w:rPr>
      </w:pPr>
      <w:r w:rsidRPr="009134F6">
        <w:rPr>
          <w:snapToGrid w:val="0"/>
          <w:sz w:val="24"/>
          <w:szCs w:val="24"/>
        </w:rPr>
        <w:t>2018.</w:t>
      </w:r>
      <w:r>
        <w:rPr>
          <w:snapToGrid w:val="0"/>
          <w:sz w:val="24"/>
          <w:szCs w:val="24"/>
        </w:rPr>
        <w:t xml:space="preserve"> gada </w:t>
      </w:r>
      <w:r w:rsidR="00946380">
        <w:rPr>
          <w:snapToGrid w:val="0"/>
          <w:sz w:val="24"/>
          <w:szCs w:val="24"/>
        </w:rPr>
        <w:t>25.</w:t>
      </w:r>
      <w:r>
        <w:rPr>
          <w:snapToGrid w:val="0"/>
          <w:sz w:val="24"/>
          <w:szCs w:val="24"/>
        </w:rPr>
        <w:t xml:space="preserve"> jūlija</w:t>
      </w:r>
    </w:p>
    <w:p w:rsidR="005F289C" w:rsidRPr="009134F6" w:rsidRDefault="005F289C" w:rsidP="005F289C">
      <w:pPr>
        <w:widowControl w:val="0"/>
        <w:jc w:val="right"/>
        <w:rPr>
          <w:snapToGrid w:val="0"/>
          <w:sz w:val="24"/>
          <w:szCs w:val="24"/>
        </w:rPr>
      </w:pPr>
      <w:r>
        <w:rPr>
          <w:snapToGrid w:val="0"/>
          <w:sz w:val="24"/>
          <w:szCs w:val="24"/>
        </w:rPr>
        <w:t xml:space="preserve">domes </w:t>
      </w:r>
      <w:r w:rsidRPr="009134F6">
        <w:rPr>
          <w:snapToGrid w:val="0"/>
          <w:sz w:val="24"/>
          <w:szCs w:val="24"/>
        </w:rPr>
        <w:t>sēdes lēmumu</w:t>
      </w:r>
    </w:p>
    <w:p w:rsidR="005F289C" w:rsidRPr="009134F6" w:rsidRDefault="005F289C" w:rsidP="005F289C">
      <w:pPr>
        <w:widowControl w:val="0"/>
        <w:jc w:val="right"/>
        <w:rPr>
          <w:snapToGrid w:val="0"/>
          <w:sz w:val="24"/>
          <w:szCs w:val="24"/>
        </w:rPr>
      </w:pPr>
      <w:r w:rsidRPr="009134F6">
        <w:rPr>
          <w:snapToGrid w:val="0"/>
          <w:sz w:val="24"/>
          <w:szCs w:val="24"/>
        </w:rPr>
        <w:t xml:space="preserve">(protokols Nr. </w:t>
      </w:r>
      <w:r>
        <w:rPr>
          <w:snapToGrid w:val="0"/>
          <w:sz w:val="24"/>
          <w:szCs w:val="24"/>
        </w:rPr>
        <w:t xml:space="preserve">9, </w:t>
      </w:r>
      <w:r w:rsidR="00946380">
        <w:rPr>
          <w:snapToGrid w:val="0"/>
          <w:sz w:val="24"/>
          <w:szCs w:val="24"/>
        </w:rPr>
        <w:t>6</w:t>
      </w:r>
      <w:r w:rsidR="00F50266">
        <w:rPr>
          <w:snapToGrid w:val="0"/>
          <w:sz w:val="24"/>
          <w:szCs w:val="24"/>
        </w:rPr>
        <w:t>.</w:t>
      </w:r>
      <w:r w:rsidRPr="00F675C3">
        <w:rPr>
          <w:color w:val="000000"/>
          <w:sz w:val="24"/>
          <w:szCs w:val="24"/>
        </w:rPr>
        <w:t>§</w:t>
      </w:r>
      <w:r w:rsidRPr="009134F6">
        <w:rPr>
          <w:snapToGrid w:val="0"/>
          <w:sz w:val="24"/>
          <w:szCs w:val="24"/>
        </w:rPr>
        <w:t>)</w:t>
      </w:r>
    </w:p>
    <w:p w:rsidR="005F289C" w:rsidRPr="009134F6" w:rsidRDefault="005F289C" w:rsidP="005F289C">
      <w:pPr>
        <w:widowControl w:val="0"/>
        <w:jc w:val="right"/>
        <w:rPr>
          <w:snapToGrid w:val="0"/>
          <w:sz w:val="24"/>
          <w:szCs w:val="24"/>
        </w:rPr>
      </w:pPr>
    </w:p>
    <w:p w:rsidR="005F289C" w:rsidRPr="009134F6" w:rsidRDefault="005F289C" w:rsidP="005F289C">
      <w:pPr>
        <w:widowControl w:val="0"/>
        <w:jc w:val="center"/>
        <w:rPr>
          <w:b/>
          <w:snapToGrid w:val="0"/>
          <w:sz w:val="28"/>
          <w:szCs w:val="24"/>
        </w:rPr>
      </w:pPr>
      <w:r w:rsidRPr="009134F6">
        <w:rPr>
          <w:b/>
          <w:snapToGrid w:val="0"/>
          <w:sz w:val="28"/>
          <w:szCs w:val="24"/>
        </w:rPr>
        <w:t>Amatas novada pašvaldības</w:t>
      </w:r>
    </w:p>
    <w:p w:rsidR="005F289C" w:rsidRDefault="005F289C" w:rsidP="005F289C">
      <w:pPr>
        <w:widowControl w:val="0"/>
        <w:jc w:val="center"/>
        <w:rPr>
          <w:b/>
          <w:snapToGrid w:val="0"/>
          <w:sz w:val="28"/>
          <w:szCs w:val="24"/>
        </w:rPr>
      </w:pPr>
      <w:r w:rsidRPr="009134F6">
        <w:rPr>
          <w:b/>
          <w:snapToGrid w:val="0"/>
          <w:sz w:val="28"/>
          <w:szCs w:val="24"/>
        </w:rPr>
        <w:t>Personas datu apstrādes noteikumi</w:t>
      </w:r>
    </w:p>
    <w:p w:rsidR="005F289C" w:rsidRPr="00F675C3" w:rsidRDefault="005F289C" w:rsidP="005F289C">
      <w:pPr>
        <w:widowControl w:val="0"/>
        <w:jc w:val="center"/>
        <w:rPr>
          <w:b/>
          <w:snapToGrid w:val="0"/>
          <w:sz w:val="28"/>
          <w:szCs w:val="24"/>
        </w:rPr>
      </w:pPr>
    </w:p>
    <w:p w:rsidR="005F289C" w:rsidRPr="009134F6" w:rsidRDefault="005F289C" w:rsidP="005F289C">
      <w:pPr>
        <w:widowControl w:val="0"/>
        <w:spacing w:after="240"/>
        <w:jc w:val="both"/>
        <w:rPr>
          <w:snapToGrid w:val="0"/>
          <w:sz w:val="24"/>
          <w:szCs w:val="24"/>
        </w:rPr>
      </w:pPr>
      <w:r w:rsidRPr="009134F6">
        <w:rPr>
          <w:snapToGrid w:val="0"/>
          <w:sz w:val="24"/>
          <w:szCs w:val="24"/>
        </w:rPr>
        <w:t xml:space="preserve">Personas datu </w:t>
      </w:r>
      <w:r>
        <w:rPr>
          <w:snapToGrid w:val="0"/>
          <w:sz w:val="24"/>
          <w:szCs w:val="24"/>
        </w:rPr>
        <w:t>apstrādes</w:t>
      </w:r>
      <w:r w:rsidRPr="009134F6">
        <w:rPr>
          <w:snapToGrid w:val="0"/>
          <w:sz w:val="24"/>
          <w:szCs w:val="24"/>
        </w:rPr>
        <w:t xml:space="preserve"> noteikumi nosaka Amatas novada pašvaldības personu datu apstrādi, nodrošinot tās atbilstību Vispārīgai datu aizsardzības regulai un Latvijā spēkā esošiem tiesību aktiem, kas regulē personas datu apstrādes prasības.</w:t>
      </w:r>
    </w:p>
    <w:p w:rsidR="005F289C" w:rsidRPr="009134F6" w:rsidRDefault="005F289C" w:rsidP="009B0723">
      <w:pPr>
        <w:widowControl w:val="0"/>
        <w:numPr>
          <w:ilvl w:val="0"/>
          <w:numId w:val="5"/>
        </w:numPr>
        <w:spacing w:after="240"/>
        <w:ind w:left="426"/>
        <w:jc w:val="center"/>
        <w:rPr>
          <w:b/>
          <w:snapToGrid w:val="0"/>
          <w:sz w:val="24"/>
          <w:szCs w:val="24"/>
        </w:rPr>
      </w:pPr>
      <w:r w:rsidRPr="009134F6">
        <w:rPr>
          <w:b/>
          <w:snapToGrid w:val="0"/>
          <w:sz w:val="24"/>
          <w:szCs w:val="24"/>
        </w:rPr>
        <w:t>Izmantoto terminu skaidrojums</w:t>
      </w:r>
    </w:p>
    <w:p w:rsidR="005F289C" w:rsidRPr="009134F6" w:rsidRDefault="005F289C" w:rsidP="005F289C">
      <w:pPr>
        <w:widowControl w:val="0"/>
        <w:spacing w:after="120"/>
        <w:jc w:val="both"/>
        <w:rPr>
          <w:snapToGrid w:val="0"/>
          <w:sz w:val="24"/>
          <w:szCs w:val="24"/>
        </w:rPr>
      </w:pPr>
      <w:r w:rsidRPr="009134F6">
        <w:rPr>
          <w:b/>
          <w:snapToGrid w:val="0"/>
          <w:sz w:val="24"/>
          <w:szCs w:val="24"/>
        </w:rPr>
        <w:t>Personas dati</w:t>
      </w:r>
      <w:r>
        <w:rPr>
          <w:b/>
          <w:snapToGrid w:val="0"/>
          <w:sz w:val="24"/>
          <w:szCs w:val="24"/>
        </w:rPr>
        <w:t xml:space="preserve"> </w:t>
      </w:r>
      <w:r w:rsidRPr="009134F6">
        <w:rPr>
          <w:snapToGrid w:val="0"/>
          <w:sz w:val="24"/>
          <w:szCs w:val="24"/>
        </w:rPr>
        <w:t>- jebkura informācija, kas attiecas uz identificētu vai identificējamu fizisku personu (datu subjektu).</w:t>
      </w:r>
    </w:p>
    <w:p w:rsidR="005F289C" w:rsidRPr="009134F6" w:rsidRDefault="005F289C" w:rsidP="005F289C">
      <w:pPr>
        <w:widowControl w:val="0"/>
        <w:spacing w:after="120"/>
        <w:jc w:val="both"/>
        <w:rPr>
          <w:snapToGrid w:val="0"/>
          <w:sz w:val="24"/>
          <w:szCs w:val="24"/>
        </w:rPr>
      </w:pPr>
      <w:r w:rsidRPr="009134F6">
        <w:rPr>
          <w:b/>
          <w:snapToGrid w:val="0"/>
          <w:sz w:val="24"/>
          <w:szCs w:val="24"/>
        </w:rPr>
        <w:t>Īpašo kategoriju dati</w:t>
      </w:r>
      <w:r w:rsidRPr="009134F6">
        <w:rPr>
          <w:snapToGrid w:val="0"/>
          <w:sz w:val="24"/>
          <w:szCs w:val="24"/>
        </w:rPr>
        <w:t xml:space="preserve"> (</w:t>
      </w:r>
      <w:proofErr w:type="spellStart"/>
      <w:r w:rsidRPr="009134F6">
        <w:rPr>
          <w:snapToGrid w:val="0"/>
          <w:sz w:val="24"/>
          <w:szCs w:val="24"/>
        </w:rPr>
        <w:t>sensitīvi</w:t>
      </w:r>
      <w:proofErr w:type="spellEnd"/>
      <w:r w:rsidRPr="009134F6">
        <w:rPr>
          <w:snapToGrid w:val="0"/>
          <w:sz w:val="24"/>
          <w:szCs w:val="24"/>
        </w:rPr>
        <w:t xml:space="preserve"> personas dati)</w:t>
      </w:r>
      <w:r>
        <w:rPr>
          <w:snapToGrid w:val="0"/>
          <w:sz w:val="24"/>
          <w:szCs w:val="24"/>
        </w:rPr>
        <w:t xml:space="preserve"> </w:t>
      </w:r>
      <w:r w:rsidRPr="009134F6">
        <w:rPr>
          <w:snapToGrid w:val="0"/>
          <w:sz w:val="24"/>
          <w:szCs w:val="24"/>
        </w:rPr>
        <w:t xml:space="preserve">- personas dati, kas norāda personas rasi, etnisko piederību, politiskos uzskatus, reliģisko vai filozofisko pārliecību, dalību arodbiedrībās vai ģenētisko izcelsmi, un dati, kas sniedz informāciju par personas </w:t>
      </w:r>
      <w:proofErr w:type="spellStart"/>
      <w:r w:rsidRPr="009134F6">
        <w:rPr>
          <w:snapToGrid w:val="0"/>
          <w:sz w:val="24"/>
          <w:szCs w:val="24"/>
        </w:rPr>
        <w:t>biometriskajiem</w:t>
      </w:r>
      <w:proofErr w:type="spellEnd"/>
      <w:r w:rsidRPr="009134F6">
        <w:rPr>
          <w:snapToGrid w:val="0"/>
          <w:sz w:val="24"/>
          <w:szCs w:val="24"/>
        </w:rPr>
        <w:t xml:space="preserve"> datiem, personas veselību, personas dzimumdzīvi vai seksuālo orientāciju.</w:t>
      </w:r>
    </w:p>
    <w:p w:rsidR="005F289C" w:rsidRPr="009134F6" w:rsidRDefault="005F289C" w:rsidP="005F289C">
      <w:pPr>
        <w:widowControl w:val="0"/>
        <w:spacing w:after="120"/>
        <w:jc w:val="both"/>
        <w:rPr>
          <w:snapToGrid w:val="0"/>
          <w:sz w:val="24"/>
          <w:szCs w:val="24"/>
        </w:rPr>
      </w:pPr>
      <w:r>
        <w:rPr>
          <w:b/>
          <w:snapToGrid w:val="0"/>
          <w:sz w:val="24"/>
          <w:szCs w:val="24"/>
        </w:rPr>
        <w:t xml:space="preserve">Pārzinis </w:t>
      </w:r>
      <w:r w:rsidRPr="009134F6">
        <w:rPr>
          <w:snapToGrid w:val="0"/>
          <w:sz w:val="24"/>
          <w:szCs w:val="24"/>
        </w:rPr>
        <w:t>- Amatas novada pašvaldība, kas nosaka vispārīgos personas datu apstrādes nolūkus un līdzekļus, kā arī kopumā atbild par personas datu apstrādi novada pašvaldībā saskaņā ar Vispārīgo datu aizsardzības regulu un Latvijā spēkā esošiem tiesību aktiem.</w:t>
      </w:r>
    </w:p>
    <w:p w:rsidR="005F289C" w:rsidRDefault="005F289C" w:rsidP="005F289C">
      <w:pPr>
        <w:widowControl w:val="0"/>
        <w:spacing w:after="120"/>
        <w:jc w:val="both"/>
        <w:rPr>
          <w:snapToGrid w:val="0"/>
          <w:sz w:val="24"/>
          <w:szCs w:val="24"/>
        </w:rPr>
      </w:pPr>
      <w:r w:rsidRPr="009134F6">
        <w:rPr>
          <w:b/>
          <w:snapToGrid w:val="0"/>
          <w:sz w:val="24"/>
          <w:szCs w:val="24"/>
        </w:rPr>
        <w:t>Pārziņa darbinieks</w:t>
      </w:r>
      <w:r>
        <w:rPr>
          <w:b/>
          <w:snapToGrid w:val="0"/>
          <w:sz w:val="24"/>
          <w:szCs w:val="24"/>
        </w:rPr>
        <w:t xml:space="preserve"> </w:t>
      </w:r>
      <w:r w:rsidRPr="009134F6">
        <w:rPr>
          <w:snapToGrid w:val="0"/>
          <w:sz w:val="24"/>
          <w:szCs w:val="24"/>
        </w:rPr>
        <w:t>- darbinieki, komisijas locekļi, deputāti vai citas fiziskas personas, kas ir nodarbinātas un/vai darbojas Pārziņa labā, balstoties uz savstarpēji noslēgtu līgumu vai bez tā, neatkarīgi, vai tiek vai netiek par to sniegta atlīdzība.</w:t>
      </w:r>
    </w:p>
    <w:p w:rsidR="005F289C" w:rsidRDefault="005F289C" w:rsidP="005F289C">
      <w:pPr>
        <w:widowControl w:val="0"/>
        <w:spacing w:after="120"/>
        <w:jc w:val="both"/>
        <w:rPr>
          <w:snapToGrid w:val="0"/>
          <w:sz w:val="24"/>
          <w:szCs w:val="24"/>
        </w:rPr>
      </w:pPr>
      <w:r w:rsidRPr="009134F6">
        <w:rPr>
          <w:b/>
          <w:snapToGrid w:val="0"/>
          <w:sz w:val="24"/>
          <w:szCs w:val="24"/>
        </w:rPr>
        <w:t>Datu aizsardzības speciālists</w:t>
      </w:r>
      <w:r>
        <w:rPr>
          <w:b/>
          <w:snapToGrid w:val="0"/>
          <w:sz w:val="24"/>
          <w:szCs w:val="24"/>
        </w:rPr>
        <w:t xml:space="preserve"> </w:t>
      </w:r>
      <w:r w:rsidRPr="009134F6">
        <w:rPr>
          <w:snapToGrid w:val="0"/>
          <w:sz w:val="24"/>
          <w:szCs w:val="24"/>
        </w:rPr>
        <w:t>- pārziņa iecelta fiziska persona  vai personas, kas veic datu aizsardzības speciālista uzdevumus atbilstoši Vispārīgai datu aizsardzības regulai.</w:t>
      </w:r>
    </w:p>
    <w:p w:rsidR="005F289C" w:rsidRPr="009134F6" w:rsidRDefault="005F289C" w:rsidP="005F289C">
      <w:pPr>
        <w:widowControl w:val="0"/>
        <w:spacing w:after="120"/>
        <w:jc w:val="both"/>
        <w:rPr>
          <w:snapToGrid w:val="0"/>
          <w:sz w:val="24"/>
          <w:szCs w:val="24"/>
        </w:rPr>
      </w:pPr>
      <w:r w:rsidRPr="00545231">
        <w:rPr>
          <w:b/>
          <w:sz w:val="24"/>
        </w:rPr>
        <w:t>Apstrādātājs</w:t>
      </w:r>
      <w:r>
        <w:rPr>
          <w:b/>
          <w:sz w:val="24"/>
        </w:rPr>
        <w:t xml:space="preserve"> </w:t>
      </w:r>
      <w:r>
        <w:rPr>
          <w:sz w:val="24"/>
        </w:rPr>
        <w:t>- fiziska vai juridiska persona, kura Pārziņa vārdā apstrādā personas datus, bet nav Pārziņa darbinieks.</w:t>
      </w:r>
    </w:p>
    <w:p w:rsidR="005F289C" w:rsidRDefault="005F289C" w:rsidP="005F289C">
      <w:pPr>
        <w:spacing w:after="120"/>
        <w:jc w:val="both"/>
        <w:rPr>
          <w:sz w:val="24"/>
        </w:rPr>
      </w:pPr>
      <w:r w:rsidRPr="00545231">
        <w:rPr>
          <w:b/>
          <w:sz w:val="24"/>
        </w:rPr>
        <w:lastRenderedPageBreak/>
        <w:t>Trešā persona</w:t>
      </w:r>
      <w:r>
        <w:rPr>
          <w:b/>
          <w:sz w:val="24"/>
        </w:rPr>
        <w:t xml:space="preserve">  </w:t>
      </w:r>
      <w:r>
        <w:rPr>
          <w:sz w:val="24"/>
        </w:rPr>
        <w:t>- fiziska vai juridiska persona, kura nav datu subjekta, Pārziņa darbinieks, Apstrādātājs vai apstrādātāja darbinieks.</w:t>
      </w:r>
    </w:p>
    <w:p w:rsidR="005F289C" w:rsidRPr="00946DA3" w:rsidRDefault="005F289C" w:rsidP="005F289C">
      <w:pPr>
        <w:spacing w:after="120"/>
        <w:jc w:val="both"/>
        <w:rPr>
          <w:sz w:val="24"/>
        </w:rPr>
      </w:pPr>
      <w:r w:rsidRPr="00545231">
        <w:rPr>
          <w:b/>
          <w:sz w:val="24"/>
        </w:rPr>
        <w:t>Noteikumi</w:t>
      </w:r>
      <w:r>
        <w:rPr>
          <w:b/>
          <w:sz w:val="24"/>
        </w:rPr>
        <w:t xml:space="preserve"> </w:t>
      </w:r>
      <w:r>
        <w:rPr>
          <w:sz w:val="24"/>
        </w:rPr>
        <w:t>- Personas datu apstrādes noteikumi.</w:t>
      </w:r>
    </w:p>
    <w:p w:rsidR="005F289C" w:rsidRDefault="005F289C" w:rsidP="005F289C">
      <w:pPr>
        <w:jc w:val="center"/>
        <w:rPr>
          <w:b/>
          <w:sz w:val="24"/>
        </w:rPr>
      </w:pPr>
      <w:r w:rsidRPr="00545231">
        <w:rPr>
          <w:b/>
          <w:sz w:val="24"/>
        </w:rPr>
        <w:t>2.Vispārīgie jautājumi</w:t>
      </w:r>
    </w:p>
    <w:p w:rsidR="005F289C" w:rsidRDefault="005F289C" w:rsidP="005F289C">
      <w:pPr>
        <w:spacing w:after="120"/>
        <w:ind w:firstLine="720"/>
        <w:jc w:val="both"/>
        <w:rPr>
          <w:sz w:val="24"/>
        </w:rPr>
      </w:pPr>
      <w:r>
        <w:rPr>
          <w:sz w:val="24"/>
        </w:rPr>
        <w:t>2.1. Šie noteikumi attiecināmi uz visiem Pārziņa darbiniekiem, kuri ir iesaistīti personas datu apstrādē.</w:t>
      </w:r>
    </w:p>
    <w:p w:rsidR="005F289C" w:rsidRPr="00946DA3" w:rsidRDefault="005F289C" w:rsidP="005F289C">
      <w:pPr>
        <w:spacing w:after="120"/>
        <w:jc w:val="both"/>
        <w:rPr>
          <w:sz w:val="24"/>
        </w:rPr>
      </w:pPr>
      <w:r>
        <w:rPr>
          <w:sz w:val="24"/>
        </w:rPr>
        <w:tab/>
        <w:t>2.2. Pārziņa darbinieki (izņemot Amatas novada pašvaldības izglītības iestāžu darbinieki, kuriem ir izstrādāti atsevišķi Personas datu apstrādes noteikumi) ar savu parakstu apliecina, ka atbild par šo noteikumu prasību ievērošanu (1. pielikums).</w:t>
      </w:r>
    </w:p>
    <w:p w:rsidR="005F289C" w:rsidRDefault="005F289C" w:rsidP="005F289C">
      <w:pPr>
        <w:spacing w:after="120"/>
        <w:jc w:val="center"/>
        <w:rPr>
          <w:b/>
          <w:sz w:val="24"/>
        </w:rPr>
      </w:pPr>
      <w:r w:rsidRPr="00545231">
        <w:rPr>
          <w:b/>
          <w:sz w:val="24"/>
        </w:rPr>
        <w:t>3. Personas datu klasifikācija</w:t>
      </w:r>
    </w:p>
    <w:p w:rsidR="005F289C" w:rsidRDefault="005F289C" w:rsidP="005F289C">
      <w:pPr>
        <w:spacing w:after="120"/>
        <w:ind w:firstLine="720"/>
        <w:jc w:val="both"/>
        <w:rPr>
          <w:sz w:val="24"/>
        </w:rPr>
      </w:pPr>
      <w:r>
        <w:rPr>
          <w:sz w:val="24"/>
        </w:rPr>
        <w:t>3.1. Personas dati, kas tiek izmantoti personas datu apstrādē, ir klasificējami kā ierobežotas piekļuves informācija, kam ir tiesības piekļūt un veikt to apstrādi tikai:</w:t>
      </w:r>
    </w:p>
    <w:p w:rsidR="005F289C" w:rsidRDefault="005F289C" w:rsidP="005F289C">
      <w:pPr>
        <w:spacing w:after="120"/>
        <w:ind w:left="851"/>
        <w:jc w:val="both"/>
        <w:rPr>
          <w:sz w:val="24"/>
        </w:rPr>
      </w:pPr>
      <w:r>
        <w:rPr>
          <w:sz w:val="24"/>
        </w:rPr>
        <w:t>3.1.1. Pārziņa pilnvarotiem darbiniekiem;</w:t>
      </w:r>
    </w:p>
    <w:p w:rsidR="005F289C" w:rsidRDefault="005F289C" w:rsidP="005F289C">
      <w:pPr>
        <w:spacing w:after="120"/>
        <w:ind w:left="851"/>
        <w:jc w:val="both"/>
        <w:rPr>
          <w:sz w:val="24"/>
        </w:rPr>
      </w:pPr>
      <w:r>
        <w:rPr>
          <w:sz w:val="24"/>
        </w:rPr>
        <w:t>3.1.2. Apstrādātājam tikai tādā apjomā, lai Apstrādātājs varētu nodrošināt un sniegt pakalpojumu Pārzinim atbilstoši savstarpēji noslēgtam līgumam;</w:t>
      </w:r>
    </w:p>
    <w:p w:rsidR="005F289C" w:rsidRDefault="005F289C" w:rsidP="005F289C">
      <w:pPr>
        <w:spacing w:after="120"/>
        <w:ind w:left="851"/>
        <w:jc w:val="both"/>
        <w:rPr>
          <w:sz w:val="24"/>
        </w:rPr>
      </w:pPr>
      <w:r>
        <w:rPr>
          <w:sz w:val="24"/>
        </w:rPr>
        <w:t>3.1.3. Datu aizsardzības speciālistam tikai tādā apjomā, lai Datu aizsardzības speciālists varētu nodrošināt uzdevumu izpildi atbilstoši Vispārīgai datu aizsardzības regulai;</w:t>
      </w:r>
    </w:p>
    <w:p w:rsidR="005F289C" w:rsidRDefault="005F289C" w:rsidP="005F289C">
      <w:pPr>
        <w:spacing w:after="120"/>
        <w:ind w:left="851"/>
        <w:jc w:val="both"/>
        <w:rPr>
          <w:sz w:val="24"/>
        </w:rPr>
      </w:pPr>
      <w:r>
        <w:rPr>
          <w:sz w:val="24"/>
        </w:rPr>
        <w:t xml:space="preserve">3.1.4. Valsts kontrolējošām institūcijām, pildot Latvijā spēkā esošajos tiesību aktos noteiktos pasākumus, vai ja tām ir atbilstošs pilnvarojums un atļauju piekļuvei ir devusi Amatas novada pašvaldības priekšsēdētāja un/vai izpilddirektors. </w:t>
      </w:r>
    </w:p>
    <w:p w:rsidR="005F289C" w:rsidRPr="00946DA3" w:rsidRDefault="005F289C" w:rsidP="005F289C">
      <w:pPr>
        <w:spacing w:after="120"/>
        <w:jc w:val="both"/>
        <w:rPr>
          <w:sz w:val="24"/>
        </w:rPr>
      </w:pPr>
      <w:r>
        <w:rPr>
          <w:sz w:val="24"/>
        </w:rPr>
        <w:tab/>
        <w:t>3.2. Informācijas klasificēšana un Ierobežotas informācijas piekļuves informācijas statuss attiecas uz visu Pārziņa rīcībā esošos informāciju neatkarīgi no informācijas nesēja veida (papīrs, izdruka, elektroniskā veidā saglabāta informācija, audio ieraksts, video ieraksts, e-pasts, cietais disks, ārējie datu nesēji vai citi).</w:t>
      </w:r>
    </w:p>
    <w:p w:rsidR="005F289C" w:rsidRDefault="005F289C" w:rsidP="005F289C">
      <w:pPr>
        <w:spacing w:after="120"/>
        <w:jc w:val="center"/>
        <w:rPr>
          <w:b/>
          <w:sz w:val="24"/>
        </w:rPr>
      </w:pPr>
      <w:r w:rsidRPr="002D7BC5">
        <w:rPr>
          <w:b/>
          <w:sz w:val="24"/>
        </w:rPr>
        <w:t>4.</w:t>
      </w:r>
      <w:r>
        <w:rPr>
          <w:b/>
          <w:sz w:val="24"/>
        </w:rPr>
        <w:t xml:space="preserve"> </w:t>
      </w:r>
      <w:r w:rsidRPr="002D7BC5">
        <w:rPr>
          <w:b/>
          <w:sz w:val="24"/>
        </w:rPr>
        <w:t>Personas datu apstrādes principi</w:t>
      </w:r>
    </w:p>
    <w:p w:rsidR="005F289C" w:rsidRDefault="005F289C" w:rsidP="005F289C">
      <w:pPr>
        <w:spacing w:after="120"/>
        <w:jc w:val="both"/>
        <w:rPr>
          <w:sz w:val="24"/>
        </w:rPr>
      </w:pPr>
      <w:r>
        <w:rPr>
          <w:sz w:val="24"/>
        </w:rPr>
        <w:tab/>
        <w:t>4.1. Pārziņa darbinieki, veicot personas datu apstrādi, nodrošina, ka tiek ievēroti šādi Vispārīgā datu aizsardzības regulā iekļautie personas datu apstrādes principi:</w:t>
      </w:r>
    </w:p>
    <w:p w:rsidR="005F289C" w:rsidRDefault="005F289C" w:rsidP="005F289C">
      <w:pPr>
        <w:spacing w:after="120"/>
        <w:ind w:left="993"/>
        <w:jc w:val="both"/>
        <w:rPr>
          <w:sz w:val="24"/>
        </w:rPr>
      </w:pPr>
      <w:r>
        <w:rPr>
          <w:sz w:val="24"/>
        </w:rPr>
        <w:t xml:space="preserve">4.1.1. </w:t>
      </w:r>
      <w:r w:rsidRPr="00BA3D2F">
        <w:rPr>
          <w:sz w:val="24"/>
          <w:u w:val="single"/>
        </w:rPr>
        <w:t xml:space="preserve">Likumīgums, godprātība un </w:t>
      </w:r>
      <w:proofErr w:type="spellStart"/>
      <w:r w:rsidRPr="00BA3D2F">
        <w:rPr>
          <w:sz w:val="24"/>
          <w:u w:val="single"/>
        </w:rPr>
        <w:t>pārredzamība</w:t>
      </w:r>
      <w:proofErr w:type="spellEnd"/>
      <w:r>
        <w:rPr>
          <w:sz w:val="24"/>
          <w:u w:val="single"/>
        </w:rPr>
        <w:t xml:space="preserve"> </w:t>
      </w:r>
      <w:r>
        <w:rPr>
          <w:sz w:val="24"/>
        </w:rPr>
        <w:t>-  Personas dati tiek apstrādāti likumīgi, godprātīgi un datu subjektam pārredzamā veidā. Pārziņa darbinieks nodrošina datu subjektu informēšanu par veikto datu apstrādi un nodrošina pret datu subjektu godprātīgu attieksmi attiecībā uz viņa datu apstrādi, tai skaitā, bet ne tikai, neizmantot datus citiem nolūkiem kādiem nav tikuši ievākti, respektējot datu subjekta intereses aizsargāt savu privātumu, kā arī veicinot un atvieglojot datu subjektam tā tiesību realizēšanu;</w:t>
      </w:r>
    </w:p>
    <w:p w:rsidR="005F289C" w:rsidRDefault="005F289C" w:rsidP="005F289C">
      <w:pPr>
        <w:spacing w:after="120"/>
        <w:ind w:left="993"/>
        <w:jc w:val="both"/>
        <w:rPr>
          <w:sz w:val="24"/>
        </w:rPr>
      </w:pPr>
      <w:r>
        <w:rPr>
          <w:sz w:val="24"/>
        </w:rPr>
        <w:t xml:space="preserve">4.1.2. </w:t>
      </w:r>
      <w:r w:rsidRPr="00BA3D2F">
        <w:rPr>
          <w:sz w:val="24"/>
          <w:u w:val="single"/>
        </w:rPr>
        <w:t>Nolūka ierobežojums</w:t>
      </w:r>
      <w:r>
        <w:rPr>
          <w:sz w:val="24"/>
          <w:u w:val="single"/>
        </w:rPr>
        <w:t xml:space="preserve"> </w:t>
      </w:r>
      <w:r>
        <w:rPr>
          <w:sz w:val="24"/>
        </w:rPr>
        <w:t>- personas dati tiek vākti kontrolētos, skaidros un Latvijā spēkā esošo tiesību aktu noteiktajos nolūkos un to turpmāku apstrādi neveic ar minētajiem nolūkiem nesavietojamā veidā. Pārziņa darbinieks nodrošina tikai konkrētajam nolūkam nepieciešamo personas datu apstrādi un nepieļauj datu ievākšanu un apstrādi bezmērķīgi (bez konkrēta nolūka). Pārziņa darbinieks neveic datu apstrādi, nezinot kādiem nolūkiem un kad ievāktie dati tiktu izmantoti, kā arī neievāc datus un neuzglabā tos nekonkrētiem nākotnes nolūkiem, kuru vajadzība nav izvērtēta un realizācijas uzsākšanu nav noteicis Pārzinis;</w:t>
      </w:r>
    </w:p>
    <w:p w:rsidR="005F289C" w:rsidRDefault="005F289C" w:rsidP="005F289C">
      <w:pPr>
        <w:spacing w:after="120"/>
        <w:ind w:left="993"/>
        <w:jc w:val="both"/>
        <w:rPr>
          <w:sz w:val="24"/>
        </w:rPr>
      </w:pPr>
      <w:r>
        <w:rPr>
          <w:sz w:val="24"/>
        </w:rPr>
        <w:t>4.1.</w:t>
      </w:r>
      <w:r w:rsidRPr="00D44CEB">
        <w:rPr>
          <w:sz w:val="24"/>
        </w:rPr>
        <w:t>3.</w:t>
      </w:r>
      <w:r w:rsidRPr="00D44CEB">
        <w:rPr>
          <w:sz w:val="24"/>
          <w:u w:val="single"/>
        </w:rPr>
        <w:t xml:space="preserve"> Datu minimizēšana</w:t>
      </w:r>
      <w:r>
        <w:rPr>
          <w:sz w:val="24"/>
          <w:u w:val="single"/>
        </w:rPr>
        <w:t xml:space="preserve"> </w:t>
      </w:r>
      <w:r>
        <w:rPr>
          <w:sz w:val="24"/>
        </w:rPr>
        <w:t>- personas dati ir adekvāti, atbilstīgi un ietver tikai to, kas nepieciešams, lai nodrošinātu atbilstošās personas datu apstrādes nolūku;</w:t>
      </w:r>
    </w:p>
    <w:p w:rsidR="005F289C" w:rsidRDefault="005F289C" w:rsidP="005F289C">
      <w:pPr>
        <w:spacing w:after="120"/>
        <w:ind w:left="993"/>
        <w:jc w:val="both"/>
        <w:rPr>
          <w:sz w:val="24"/>
        </w:rPr>
      </w:pPr>
      <w:r>
        <w:rPr>
          <w:sz w:val="24"/>
        </w:rPr>
        <w:lastRenderedPageBreak/>
        <w:t>4.1.</w:t>
      </w:r>
      <w:r w:rsidRPr="00D44CEB">
        <w:rPr>
          <w:sz w:val="24"/>
        </w:rPr>
        <w:t>4.</w:t>
      </w:r>
      <w:r w:rsidRPr="00D44CEB">
        <w:rPr>
          <w:sz w:val="24"/>
          <w:u w:val="single"/>
        </w:rPr>
        <w:t xml:space="preserve"> Precizitāte</w:t>
      </w:r>
      <w:r>
        <w:rPr>
          <w:sz w:val="24"/>
          <w:u w:val="single"/>
        </w:rPr>
        <w:t xml:space="preserve"> </w:t>
      </w:r>
      <w:r>
        <w:rPr>
          <w:sz w:val="24"/>
        </w:rPr>
        <w:t>- personas dati ir precīzi un, ja vajadzīgs, atjaunināti. Pārzinis un Pārziņa darbinieks pieliek saprātīgas pūles, lai nodrošinātu, ka neprecīzi personas dati, bet kavēšanās tiktu izdzēsti vai laboti;</w:t>
      </w:r>
    </w:p>
    <w:p w:rsidR="005F289C" w:rsidRDefault="005F289C" w:rsidP="005F289C">
      <w:pPr>
        <w:spacing w:after="120"/>
        <w:ind w:left="993"/>
        <w:jc w:val="both"/>
        <w:rPr>
          <w:sz w:val="24"/>
        </w:rPr>
      </w:pPr>
      <w:r>
        <w:rPr>
          <w:sz w:val="24"/>
        </w:rPr>
        <w:t xml:space="preserve">4.1.5. </w:t>
      </w:r>
      <w:r w:rsidRPr="00D44CEB">
        <w:rPr>
          <w:sz w:val="24"/>
          <w:u w:val="single"/>
        </w:rPr>
        <w:t>Glabāšanas ierobežojums</w:t>
      </w:r>
      <w:r>
        <w:rPr>
          <w:sz w:val="24"/>
          <w:u w:val="single"/>
        </w:rPr>
        <w:t xml:space="preserve"> </w:t>
      </w:r>
      <w:r>
        <w:rPr>
          <w:sz w:val="24"/>
        </w:rPr>
        <w:t xml:space="preserve">- personas dati tiek glabāti veidā, kas pieļauj datu subjektu identifikāciju, ne ilgāk kā nepieciešams nolūkiem, kādos attiecīgos personas datus apstrādā. Glabāšanas ierobežojuma principa būtība ir datus glabāt tikai tik ilgi, cik tas ir nepieciešams nolūka sasniegšanai, un, tiklīdz nolūks ir sasniegts, dati ir jāizdzēš vai informācijas nesēji, kuros dati ir fiksēti, jāiznīcina. Tomēr šis princips nebūtu jāapskata virspusēji, jo, beidzoties vienam nolūkam, var rasties jauni leģitīmi nolūki, kas var pamatot nepieciešamību datus glabāt ilgāk - arī pēc </w:t>
      </w:r>
      <w:proofErr w:type="spellStart"/>
      <w:r>
        <w:rPr>
          <w:sz w:val="24"/>
        </w:rPr>
        <w:t>pamatnolūka</w:t>
      </w:r>
      <w:proofErr w:type="spellEnd"/>
      <w:r>
        <w:rPr>
          <w:sz w:val="24"/>
        </w:rPr>
        <w:t xml:space="preserve"> izbeigšanās;</w:t>
      </w:r>
    </w:p>
    <w:p w:rsidR="005F289C" w:rsidRDefault="005F289C" w:rsidP="005F289C">
      <w:pPr>
        <w:spacing w:after="120"/>
        <w:ind w:left="993"/>
        <w:jc w:val="both"/>
        <w:rPr>
          <w:sz w:val="24"/>
        </w:rPr>
      </w:pPr>
      <w:r>
        <w:rPr>
          <w:sz w:val="24"/>
        </w:rPr>
        <w:t xml:space="preserve">4.1.6. </w:t>
      </w:r>
      <w:r w:rsidRPr="00CA5247">
        <w:rPr>
          <w:sz w:val="24"/>
          <w:u w:val="single"/>
        </w:rPr>
        <w:t>Integritāte un konfidencialitāte</w:t>
      </w:r>
      <w:r>
        <w:rPr>
          <w:sz w:val="24"/>
          <w:u w:val="single"/>
        </w:rPr>
        <w:t xml:space="preserve"> </w:t>
      </w:r>
      <w:r>
        <w:rPr>
          <w:sz w:val="24"/>
        </w:rPr>
        <w:t>-  personas dati tiek apstrādāti tādā veidā, lai tiktu nodrošināta atbilstoša personas datu drošība, tostarp aizsardzība pret neatļautu vai nelikumīgu apstrādi un pret nejaušu nozaudēšanu, iznīcināšanu. Pārziņa un Pārziņa darbinieku uzdevums ir nodrošināt datu drošību, novēršot neatļautu piekļuvi un mainīšanu, kā arī lai izvairītos no nejaušiem datu zudumiem vai bojājumiem;</w:t>
      </w:r>
    </w:p>
    <w:p w:rsidR="005F289C" w:rsidRPr="00946DA3" w:rsidRDefault="005F289C" w:rsidP="005F289C">
      <w:pPr>
        <w:spacing w:after="120"/>
        <w:ind w:left="993"/>
        <w:jc w:val="both"/>
        <w:rPr>
          <w:sz w:val="24"/>
        </w:rPr>
      </w:pPr>
      <w:r>
        <w:rPr>
          <w:sz w:val="24"/>
        </w:rPr>
        <w:t xml:space="preserve">4.1.7. </w:t>
      </w:r>
      <w:r w:rsidRPr="004E3DF7">
        <w:rPr>
          <w:sz w:val="24"/>
          <w:u w:val="single"/>
        </w:rPr>
        <w:t>Pārskatāmība</w:t>
      </w:r>
      <w:r>
        <w:rPr>
          <w:sz w:val="24"/>
        </w:rPr>
        <w:t xml:space="preserve"> - Pārzinis un Pārziņa darbinieki var uzskatāmi parādīt Regulas prasību ievērošanu un izpildi. Regula paredz, ka datu subjektam ne vienmēr ir efektīvi līdzekļi, lai kontrolētu savus datus un pamatotu savus apsvērumus par pārziņa rīcībā esošo datu nedrošu un/vai nelikumīgu apstrādi. Līdz ar to Regula pārceļ pierakstīšanas pienākumu par Regulas prasību pilnvērtīgu izpildi no datu subjekta uz Pārzini. </w:t>
      </w:r>
    </w:p>
    <w:p w:rsidR="005F289C" w:rsidRDefault="005F289C" w:rsidP="005F289C">
      <w:pPr>
        <w:spacing w:after="120"/>
        <w:jc w:val="center"/>
        <w:rPr>
          <w:b/>
          <w:sz w:val="24"/>
        </w:rPr>
      </w:pPr>
      <w:r w:rsidRPr="007A4490">
        <w:rPr>
          <w:b/>
          <w:sz w:val="24"/>
        </w:rPr>
        <w:t>5.</w:t>
      </w:r>
      <w:r>
        <w:rPr>
          <w:b/>
          <w:sz w:val="24"/>
        </w:rPr>
        <w:t xml:space="preserve"> </w:t>
      </w:r>
      <w:r w:rsidRPr="007A4490">
        <w:rPr>
          <w:b/>
          <w:sz w:val="24"/>
        </w:rPr>
        <w:t>Personas datu likumīgums un nosacījumi piekrišanas iegūšanai</w:t>
      </w:r>
    </w:p>
    <w:p w:rsidR="005F289C" w:rsidRDefault="005F289C" w:rsidP="005F289C">
      <w:pPr>
        <w:spacing w:after="120"/>
        <w:ind w:firstLine="720"/>
        <w:jc w:val="both"/>
        <w:rPr>
          <w:sz w:val="24"/>
        </w:rPr>
      </w:pPr>
      <w:r>
        <w:rPr>
          <w:sz w:val="24"/>
        </w:rPr>
        <w:t>5.1. Pārziņa veiktā personas datu apstrāde ir likumīga tikai tādā apmērā un tikai tad, ja ir piemērojams vismaz viens no turpmāk pieminētajiem pamatojumiem:</w:t>
      </w:r>
    </w:p>
    <w:p w:rsidR="005F289C" w:rsidRDefault="005F289C" w:rsidP="005F289C">
      <w:pPr>
        <w:spacing w:after="120"/>
        <w:ind w:left="993"/>
        <w:jc w:val="both"/>
        <w:rPr>
          <w:sz w:val="24"/>
        </w:rPr>
      </w:pPr>
      <w:r>
        <w:rPr>
          <w:sz w:val="24"/>
        </w:rPr>
        <w:t>5.1.1. Datu subjekts ir devis piekrišanu savu personas datu apstrādei vienam vai vairākiem konkrētiem nolūkiem. Ja gadījumā personas datu apstrāde pamatojas uz piekrišanu, Pārziņa darbiniekiem ir jāspēj uzskatāmi parādīt, ka datu subjekts ir piekritis savu personas datu apstrādei. Ja bērns ir jaunāks par 18 gadiem, šāda apstrāde ir likumīga tikai tad un tādā apmērā, ja piekrišanu ir devusi vai apstiprinājusi persona, kurai ir vecāku atbildība par bērnu;</w:t>
      </w:r>
    </w:p>
    <w:p w:rsidR="005F289C" w:rsidRDefault="005F289C" w:rsidP="005F289C">
      <w:pPr>
        <w:spacing w:after="120"/>
        <w:ind w:left="993"/>
        <w:jc w:val="both"/>
        <w:rPr>
          <w:sz w:val="24"/>
        </w:rPr>
      </w:pPr>
      <w:r>
        <w:rPr>
          <w:sz w:val="24"/>
        </w:rPr>
        <w:t>5.1.2. Apstrāde ir vajadzīga līguma, kura līgumslēdzēja puse ir datu subjekts, izpildei vai pasākumu veikšanai pēc datu subjekta pieprasījuma pirms līguma noslēgšanas;</w:t>
      </w:r>
    </w:p>
    <w:p w:rsidR="005F289C" w:rsidRDefault="005F289C" w:rsidP="005F289C">
      <w:pPr>
        <w:spacing w:after="120"/>
        <w:ind w:left="993"/>
        <w:jc w:val="both"/>
        <w:rPr>
          <w:sz w:val="24"/>
        </w:rPr>
      </w:pPr>
      <w:r>
        <w:rPr>
          <w:sz w:val="24"/>
        </w:rPr>
        <w:t>5.1.3. Apstrāde ir vajadzīga uz Pārzini attiecināmu Latvijā spēkā esošo tiesību aktos noteikto pienākumu izpildei;</w:t>
      </w:r>
    </w:p>
    <w:p w:rsidR="005F289C" w:rsidRDefault="005F289C" w:rsidP="005F289C">
      <w:pPr>
        <w:spacing w:after="120"/>
        <w:ind w:left="993"/>
        <w:jc w:val="both"/>
        <w:rPr>
          <w:sz w:val="24"/>
        </w:rPr>
      </w:pPr>
      <w:r>
        <w:rPr>
          <w:sz w:val="24"/>
        </w:rPr>
        <w:t>5.1.4. Apstrāde ir vajadzīga, lai aizsargātu datu subjekta vai citas fiziskas personas vitālas intereses;</w:t>
      </w:r>
    </w:p>
    <w:p w:rsidR="005F289C" w:rsidRDefault="005F289C" w:rsidP="005F289C">
      <w:pPr>
        <w:spacing w:after="120"/>
        <w:ind w:left="993"/>
        <w:jc w:val="both"/>
        <w:rPr>
          <w:sz w:val="24"/>
        </w:rPr>
      </w:pPr>
      <w:r>
        <w:rPr>
          <w:sz w:val="24"/>
        </w:rPr>
        <w:t>5.1.5. Apstrāde ir vajadzīga, lai izpildītu uzdevumu, ko veic sabiedrības interesēs vai īstenojot Pārzinim likumīgi piešķirtās oficiālās pilnvaras;</w:t>
      </w:r>
    </w:p>
    <w:p w:rsidR="005F289C" w:rsidRDefault="005F289C" w:rsidP="005F289C">
      <w:pPr>
        <w:spacing w:after="120"/>
        <w:ind w:left="993"/>
        <w:jc w:val="both"/>
        <w:rPr>
          <w:sz w:val="24"/>
        </w:rPr>
      </w:pPr>
      <w:r>
        <w:rPr>
          <w:sz w:val="24"/>
        </w:rPr>
        <w:t xml:space="preserve">5.1.6. Apstrāde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w:t>
      </w:r>
    </w:p>
    <w:p w:rsidR="005F289C" w:rsidRDefault="005F289C" w:rsidP="005F289C">
      <w:pPr>
        <w:spacing w:after="120"/>
        <w:ind w:firstLine="720"/>
        <w:jc w:val="both"/>
        <w:rPr>
          <w:sz w:val="24"/>
        </w:rPr>
      </w:pPr>
      <w:r>
        <w:rPr>
          <w:sz w:val="24"/>
        </w:rPr>
        <w:t>5.2. Pārziņa veiktā īpašu kategoriju personas datu apstrāde ir likumīga tikai tādā apmērā un tikai tad, ja ir piemērojams vismaz viens no turpmāk minētajiem pamatojumiem:</w:t>
      </w:r>
    </w:p>
    <w:p w:rsidR="005F289C" w:rsidRDefault="005F289C" w:rsidP="005F289C">
      <w:pPr>
        <w:spacing w:after="120"/>
        <w:ind w:left="993"/>
        <w:jc w:val="both"/>
        <w:rPr>
          <w:sz w:val="24"/>
        </w:rPr>
      </w:pPr>
      <w:r>
        <w:rPr>
          <w:sz w:val="24"/>
        </w:rPr>
        <w:lastRenderedPageBreak/>
        <w:t>5.2.1. Datu subjekts ir devis nepārprotamu piekrišanu šo personas datu apstrādei vienam vai vairākiem konkrētiem nolūkiem;</w:t>
      </w:r>
    </w:p>
    <w:p w:rsidR="005F289C" w:rsidRDefault="005F289C" w:rsidP="005F289C">
      <w:pPr>
        <w:spacing w:after="120"/>
        <w:ind w:left="993"/>
        <w:jc w:val="both"/>
        <w:rPr>
          <w:sz w:val="24"/>
        </w:rPr>
      </w:pPr>
      <w:r>
        <w:rPr>
          <w:sz w:val="24"/>
        </w:rPr>
        <w:t>5.2.2. Apstrāde ir vajadzīga, lai aizsargātu datu subjekta vai citas fiziskas personas vitālas intereses, ja datu subjekts ir fiziski vai tiesiski nespējīgs dot savu piekrišanu;</w:t>
      </w:r>
    </w:p>
    <w:p w:rsidR="005F289C" w:rsidRPr="00946DA3" w:rsidRDefault="005F289C" w:rsidP="005F289C">
      <w:pPr>
        <w:spacing w:after="120"/>
        <w:ind w:left="993"/>
        <w:jc w:val="both"/>
        <w:rPr>
          <w:sz w:val="24"/>
        </w:rPr>
      </w:pPr>
      <w:r>
        <w:rPr>
          <w:sz w:val="24"/>
        </w:rPr>
        <w:t xml:space="preserve">5.2.3. Apstrāde ir vajadzīga darbinieka darbnespējas novēršanai, medicīniskas diagnozes, veselības vai sociālās aprūpes sistēmu un pakalpojumu pārvaldības nodrošināšanas nolūkos. </w:t>
      </w:r>
    </w:p>
    <w:p w:rsidR="005F289C" w:rsidRPr="00F25517" w:rsidRDefault="005F289C" w:rsidP="005F289C">
      <w:pPr>
        <w:spacing w:after="120"/>
        <w:jc w:val="center"/>
        <w:rPr>
          <w:b/>
          <w:sz w:val="24"/>
        </w:rPr>
      </w:pPr>
      <w:r w:rsidRPr="00F25517">
        <w:rPr>
          <w:b/>
          <w:sz w:val="24"/>
        </w:rPr>
        <w:t>6. Informācija, kas jāsniedz datu subjektam, iegūstot personas datus</w:t>
      </w:r>
    </w:p>
    <w:p w:rsidR="005F289C" w:rsidRDefault="005F289C" w:rsidP="005F289C">
      <w:pPr>
        <w:spacing w:after="120"/>
        <w:ind w:firstLine="720"/>
        <w:jc w:val="both"/>
        <w:rPr>
          <w:sz w:val="24"/>
        </w:rPr>
      </w:pPr>
      <w:r>
        <w:rPr>
          <w:sz w:val="24"/>
        </w:rPr>
        <w:t>6.1. Pārziņa darbinieks nodrošina, ka, iegūstot personas datus no jauna datu subjekta, datu subjektam personas datu iegūšanas laikā tiek sniegta informācija:</w:t>
      </w:r>
    </w:p>
    <w:tbl>
      <w:tblPr>
        <w:tblStyle w:val="TableGrid"/>
        <w:tblW w:w="0" w:type="auto"/>
        <w:tblLook w:val="04A0" w:firstRow="1" w:lastRow="0" w:firstColumn="1" w:lastColumn="0" w:noHBand="0" w:noVBand="1"/>
      </w:tblPr>
      <w:tblGrid>
        <w:gridCol w:w="9016"/>
      </w:tblGrid>
      <w:tr w:rsidR="005F289C" w:rsidTr="000624C8">
        <w:tc>
          <w:tcPr>
            <w:tcW w:w="9016" w:type="dxa"/>
          </w:tcPr>
          <w:p w:rsidR="005F289C" w:rsidRDefault="005F289C" w:rsidP="000624C8">
            <w:pPr>
              <w:jc w:val="both"/>
              <w:rPr>
                <w:sz w:val="24"/>
              </w:rPr>
            </w:pPr>
            <w:r w:rsidRPr="00BF7930">
              <w:rPr>
                <w:b/>
                <w:sz w:val="24"/>
              </w:rPr>
              <w:t>Pārzinis</w:t>
            </w:r>
            <w:r>
              <w:rPr>
                <w:sz w:val="24"/>
              </w:rPr>
              <w:t xml:space="preserve">: Amatas novada pašvaldība. Adrese: “Ausmas”, Drabešu pagasts, Amatas novads, LV-4101, reģistrācijas Nr. LV90000957242, Tālr. 64127935, e-pasts: </w:t>
            </w:r>
            <w:hyperlink r:id="rId18" w:history="1">
              <w:r w:rsidRPr="001034F0">
                <w:rPr>
                  <w:rStyle w:val="Hyperlink"/>
                  <w:sz w:val="24"/>
                </w:rPr>
                <w:t>amatasdome@amatasnovads.lv</w:t>
              </w:r>
            </w:hyperlink>
            <w:r>
              <w:rPr>
                <w:sz w:val="24"/>
              </w:rPr>
              <w:t xml:space="preserve"> </w:t>
            </w:r>
          </w:p>
          <w:p w:rsidR="005F289C" w:rsidRDefault="005F289C" w:rsidP="000624C8">
            <w:pPr>
              <w:jc w:val="both"/>
              <w:rPr>
                <w:sz w:val="24"/>
              </w:rPr>
            </w:pPr>
            <w:r w:rsidRPr="00BF7930">
              <w:rPr>
                <w:b/>
                <w:sz w:val="24"/>
              </w:rPr>
              <w:t>Datu aizsardzības speciālists</w:t>
            </w:r>
            <w:r>
              <w:rPr>
                <w:sz w:val="24"/>
              </w:rPr>
              <w:t>:</w:t>
            </w:r>
          </w:p>
          <w:p w:rsidR="005F289C" w:rsidRDefault="005F289C" w:rsidP="000624C8">
            <w:pPr>
              <w:jc w:val="both"/>
              <w:rPr>
                <w:sz w:val="24"/>
              </w:rPr>
            </w:pPr>
            <w:r>
              <w:rPr>
                <w:sz w:val="24"/>
              </w:rPr>
              <w:t xml:space="preserve">Viesturs Grūbe, tālr.: 67419000, e-pasts: </w:t>
            </w:r>
            <w:hyperlink r:id="rId19" w:history="1">
              <w:r w:rsidRPr="001034F0">
                <w:rPr>
                  <w:rStyle w:val="Hyperlink"/>
                  <w:sz w:val="24"/>
                </w:rPr>
                <w:t>viesturs@grubesbirojs.lv</w:t>
              </w:r>
            </w:hyperlink>
          </w:p>
          <w:p w:rsidR="005F289C" w:rsidRDefault="005F289C" w:rsidP="000624C8">
            <w:pPr>
              <w:jc w:val="both"/>
              <w:rPr>
                <w:sz w:val="24"/>
              </w:rPr>
            </w:pPr>
            <w:r>
              <w:rPr>
                <w:sz w:val="24"/>
              </w:rPr>
              <w:t xml:space="preserve">Raivis Grūbe, tālr.: 67419000, e-pasts: </w:t>
            </w:r>
            <w:hyperlink r:id="rId20" w:history="1">
              <w:r w:rsidRPr="001034F0">
                <w:rPr>
                  <w:rStyle w:val="Hyperlink"/>
                  <w:sz w:val="24"/>
                </w:rPr>
                <w:t>raivis@grubesbirojs.lv</w:t>
              </w:r>
            </w:hyperlink>
          </w:p>
          <w:p w:rsidR="005F289C" w:rsidRDefault="005F289C" w:rsidP="000624C8">
            <w:pPr>
              <w:jc w:val="both"/>
              <w:rPr>
                <w:sz w:val="24"/>
              </w:rPr>
            </w:pPr>
            <w:r w:rsidRPr="00D55146">
              <w:rPr>
                <w:b/>
                <w:sz w:val="24"/>
              </w:rPr>
              <w:t>Personas datu apstrādes nolūks</w:t>
            </w:r>
            <w:r>
              <w:rPr>
                <w:sz w:val="24"/>
              </w:rPr>
              <w:t>: skat. 2. pielikumu.</w:t>
            </w:r>
          </w:p>
          <w:p w:rsidR="005F289C" w:rsidRDefault="005F289C" w:rsidP="000624C8">
            <w:pPr>
              <w:jc w:val="both"/>
              <w:rPr>
                <w:sz w:val="24"/>
              </w:rPr>
            </w:pPr>
            <w:r w:rsidRPr="00D55146">
              <w:rPr>
                <w:b/>
                <w:sz w:val="24"/>
              </w:rPr>
              <w:t>Personas datu apstrādes juridiskais pamatojums</w:t>
            </w:r>
            <w:r>
              <w:rPr>
                <w:sz w:val="24"/>
              </w:rPr>
              <w:t>: skat. 2. pielikumu.</w:t>
            </w:r>
          </w:p>
          <w:p w:rsidR="005F289C" w:rsidRDefault="005F289C" w:rsidP="000624C8">
            <w:pPr>
              <w:jc w:val="both"/>
              <w:rPr>
                <w:sz w:val="24"/>
              </w:rPr>
            </w:pPr>
            <w:r w:rsidRPr="00D55146">
              <w:rPr>
                <w:b/>
                <w:sz w:val="24"/>
              </w:rPr>
              <w:t>Personas datu papildus ieguves avoti</w:t>
            </w:r>
            <w:r>
              <w:rPr>
                <w:sz w:val="24"/>
              </w:rPr>
              <w:t xml:space="preserve">: skat. 2. pielikumu. </w:t>
            </w:r>
          </w:p>
          <w:p w:rsidR="005F289C" w:rsidRDefault="005F289C" w:rsidP="000624C8">
            <w:pPr>
              <w:jc w:val="both"/>
              <w:rPr>
                <w:sz w:val="24"/>
              </w:rPr>
            </w:pPr>
            <w:r w:rsidRPr="00D55146">
              <w:rPr>
                <w:b/>
                <w:sz w:val="24"/>
              </w:rPr>
              <w:t>Personas datu kategorijas</w:t>
            </w:r>
            <w:r>
              <w:rPr>
                <w:sz w:val="24"/>
              </w:rPr>
              <w:t>: skat. 2. pielikumu.</w:t>
            </w:r>
          </w:p>
          <w:p w:rsidR="005F289C" w:rsidRDefault="005F289C" w:rsidP="000624C8">
            <w:pPr>
              <w:jc w:val="both"/>
              <w:rPr>
                <w:sz w:val="24"/>
              </w:rPr>
            </w:pPr>
            <w:r w:rsidRPr="00D55146">
              <w:rPr>
                <w:b/>
                <w:sz w:val="24"/>
              </w:rPr>
              <w:t>Personas datu glabāšanas ilgums</w:t>
            </w:r>
            <w:r>
              <w:rPr>
                <w:sz w:val="24"/>
              </w:rPr>
              <w:t>: skat. 2. pielikumu.</w:t>
            </w:r>
          </w:p>
          <w:p w:rsidR="005F289C" w:rsidRDefault="005F289C" w:rsidP="000624C8">
            <w:pPr>
              <w:jc w:val="both"/>
              <w:rPr>
                <w:sz w:val="24"/>
              </w:rPr>
            </w:pPr>
            <w:r w:rsidRPr="00D55146">
              <w:rPr>
                <w:b/>
                <w:sz w:val="24"/>
              </w:rPr>
              <w:t>Personas datu saņēmēji</w:t>
            </w:r>
            <w:r>
              <w:rPr>
                <w:sz w:val="24"/>
              </w:rPr>
              <w:t xml:space="preserve">: Datu subjekts par sevi; Amatas novada pašvaldības pilnvaroti darbinieki; Apstrādātājs tikai apjomā, lai apstrādātājs varētu nodrošināt un sniegt pakalpojumu Amatas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 </w:t>
            </w:r>
          </w:p>
          <w:p w:rsidR="005F289C" w:rsidRDefault="005F289C" w:rsidP="000624C8">
            <w:pPr>
              <w:jc w:val="both"/>
              <w:rPr>
                <w:sz w:val="24"/>
              </w:rPr>
            </w:pPr>
            <w:r w:rsidRPr="00D55146">
              <w:rPr>
                <w:b/>
                <w:sz w:val="24"/>
              </w:rPr>
              <w:t>Datu subjekta tiesības</w:t>
            </w:r>
            <w:r>
              <w:rPr>
                <w:sz w:val="24"/>
              </w:rPr>
              <w:t>: Datu subjekta tiesības nosaka un regulē Vispārīgā datu aizsardzības regula, t.sk., bet ne tikai, pieprasīt pārzinim piekļuvi saviem personas datiem un to labošanu vai dzēšanu, vai apstrādes ierobežojumu attiecībā uz sevi, vai tiesības iebilst pret datu apstrādi, kā arī tiesības uz datu pārnesamību; atsaukt piekrišanu, neietekmējot tādas apstrādes likumīgumu, kuras pamatā ir pirms atsaukuma sniegta piekrišana; Tiesības kontaktēties ar Datu aizsardzības speciālistu un sniegt sūdzību, t.sk. uzraudzības iestādei - Datu valsts inspekcijai.</w:t>
            </w:r>
          </w:p>
          <w:p w:rsidR="005F289C" w:rsidRDefault="005F289C" w:rsidP="000624C8">
            <w:pPr>
              <w:jc w:val="both"/>
              <w:rPr>
                <w:sz w:val="24"/>
              </w:rPr>
            </w:pPr>
            <w:r w:rsidRPr="00AE26E4">
              <w:rPr>
                <w:b/>
                <w:sz w:val="24"/>
              </w:rPr>
              <w:t>Lēmumu pieņemšana</w:t>
            </w:r>
            <w:r>
              <w:rPr>
                <w:sz w:val="24"/>
              </w:rPr>
              <w:t>: Personas datu apstrādē netiek automatizēta lēmumu pieņemšana, tostarp profilēšana.</w:t>
            </w:r>
          </w:p>
        </w:tc>
      </w:tr>
    </w:tbl>
    <w:p w:rsidR="005F289C" w:rsidRPr="004E3DF7" w:rsidRDefault="005F289C" w:rsidP="005F289C">
      <w:pPr>
        <w:jc w:val="both"/>
        <w:rPr>
          <w:sz w:val="12"/>
        </w:rPr>
      </w:pPr>
    </w:p>
    <w:p w:rsidR="005F289C" w:rsidRDefault="005F289C" w:rsidP="005F289C">
      <w:pPr>
        <w:spacing w:after="120"/>
        <w:jc w:val="both"/>
        <w:rPr>
          <w:sz w:val="24"/>
        </w:rPr>
      </w:pPr>
      <w:r>
        <w:rPr>
          <w:sz w:val="24"/>
        </w:rPr>
        <w:tab/>
        <w:t>6.2. Pārziņa darbinieks var nesniegt augstāk minēto informāciju gadījumos, ja datu subjektam jau ir zināma augstāk minētā informācija, tomēr būtu kritiski jāizvērtē, vai datu subjektam ir visa nepieciešamā informācija un vai Pārziņa darbinieks varēs pierādīt šādas informācijas esamību datu subjekta rīcībā.</w:t>
      </w:r>
    </w:p>
    <w:p w:rsidR="005F289C" w:rsidRDefault="005F289C" w:rsidP="005F289C">
      <w:pPr>
        <w:spacing w:after="120"/>
        <w:jc w:val="both"/>
        <w:rPr>
          <w:sz w:val="24"/>
        </w:rPr>
      </w:pPr>
      <w:r>
        <w:rPr>
          <w:sz w:val="24"/>
        </w:rPr>
        <w:tab/>
        <w:t>6.3. Ja tiek veikta video novērošana, pie video novērošanas vietas ir jāuzstāda zīme ar norādījumu par video novērošanas veikšanu, kurā ir arī jāiekļauj kontaktinformācija (piemēram, tālrunis un/vai mājas lapas adrese), kur datu subjektam ir pieejama informācija par video novērošanas personas datu apstrādes nolūku atbilstoši šo noteikumu 6.1. punktam.</w:t>
      </w:r>
    </w:p>
    <w:p w:rsidR="005F289C" w:rsidRPr="00946DA3" w:rsidRDefault="005F289C" w:rsidP="005F289C">
      <w:pPr>
        <w:spacing w:after="120"/>
        <w:jc w:val="both"/>
        <w:rPr>
          <w:sz w:val="24"/>
        </w:rPr>
      </w:pPr>
      <w:r>
        <w:rPr>
          <w:sz w:val="24"/>
        </w:rPr>
        <w:tab/>
        <w:t xml:space="preserve">6.4. Pārziņa darbiniekiem, kuri veic datu apstrādi personas datu apstrādes nolūkam “Administratīvo pārkāpumu uzskaite”, nav nepieciešams informēt datu subjektu ar 6.1. punktā minēto informāciju, ko nosaka Vispārīgās datu aizsardzības regulas 23. panta 1. punkta d) apakšpunkta ierobežojuma nosacījumi attiecībā uz noziedzīgu nodarījumu novēršanu, </w:t>
      </w:r>
      <w:r>
        <w:rPr>
          <w:sz w:val="24"/>
        </w:rPr>
        <w:lastRenderedPageBreak/>
        <w:t xml:space="preserve">izmeklēšanu, atklāšanu vai saukšanu pie atbildības par tiem vai kriminālsodu izpildi, tostarp aizsardzību pret sabiedriskās drošības apdraudējumiem un to novēršanu. </w:t>
      </w:r>
    </w:p>
    <w:p w:rsidR="005F289C" w:rsidRPr="00F42ED4" w:rsidRDefault="005F289C" w:rsidP="005F289C">
      <w:pPr>
        <w:spacing w:after="120"/>
        <w:jc w:val="center"/>
        <w:rPr>
          <w:b/>
          <w:sz w:val="24"/>
        </w:rPr>
      </w:pPr>
      <w:r w:rsidRPr="00F42ED4">
        <w:rPr>
          <w:b/>
          <w:sz w:val="24"/>
        </w:rPr>
        <w:t>7. Datu subjekta tiesības</w:t>
      </w:r>
    </w:p>
    <w:p w:rsidR="005F289C" w:rsidRDefault="005F289C" w:rsidP="005F289C">
      <w:pPr>
        <w:spacing w:after="120"/>
        <w:jc w:val="both"/>
        <w:rPr>
          <w:sz w:val="24"/>
        </w:rPr>
      </w:pPr>
      <w:r>
        <w:rPr>
          <w:sz w:val="24"/>
        </w:rPr>
        <w:tab/>
        <w:t>7.1. Datu subjektam ir tiesības saņemt no Pārziņa apstiprinājumu par to, vai attiecībā uz datu subjektu tiek vai netiek apstrādāti personas dati, un, ja tiek, datu subjektam ir tiesības piekļūt attiecīgajiem datiem un saņemt šādu informāciju:</w:t>
      </w:r>
    </w:p>
    <w:p w:rsidR="005F289C" w:rsidRDefault="005F289C" w:rsidP="005F289C">
      <w:pPr>
        <w:spacing w:after="120"/>
        <w:ind w:left="993"/>
        <w:jc w:val="both"/>
        <w:rPr>
          <w:sz w:val="24"/>
        </w:rPr>
      </w:pPr>
      <w:r>
        <w:rPr>
          <w:sz w:val="24"/>
        </w:rPr>
        <w:t>7.1.1. apstrādes nolūki;</w:t>
      </w:r>
    </w:p>
    <w:p w:rsidR="005F289C" w:rsidRDefault="005F289C" w:rsidP="005F289C">
      <w:pPr>
        <w:spacing w:after="120"/>
        <w:ind w:left="993"/>
        <w:jc w:val="both"/>
        <w:rPr>
          <w:sz w:val="24"/>
        </w:rPr>
      </w:pPr>
      <w:r>
        <w:rPr>
          <w:sz w:val="24"/>
        </w:rPr>
        <w:t>7.1.2. attiecīgo personas datu kategorijas;</w:t>
      </w:r>
    </w:p>
    <w:p w:rsidR="005F289C" w:rsidRDefault="005F289C" w:rsidP="005F289C">
      <w:pPr>
        <w:spacing w:after="120"/>
        <w:ind w:left="993"/>
        <w:jc w:val="both"/>
        <w:rPr>
          <w:sz w:val="24"/>
        </w:rPr>
      </w:pPr>
      <w:r>
        <w:rPr>
          <w:sz w:val="24"/>
        </w:rPr>
        <w:t>7.1.3. personas datu saņēmēji vai saņēmēju kategorijas, kam personas dati ir izpausti vai kam tos izpaudīs, t.sk. trešajai valstij vai starptautiskai organizācijai;</w:t>
      </w:r>
    </w:p>
    <w:p w:rsidR="005F289C" w:rsidRDefault="005F289C" w:rsidP="005F289C">
      <w:pPr>
        <w:spacing w:after="120"/>
        <w:ind w:left="993"/>
        <w:jc w:val="both"/>
        <w:rPr>
          <w:sz w:val="24"/>
        </w:rPr>
      </w:pPr>
      <w:r>
        <w:rPr>
          <w:sz w:val="24"/>
        </w:rPr>
        <w:t>7.1.4. paredzētais laikposms, cik ilgi personas dati tiks glabāti;</w:t>
      </w:r>
    </w:p>
    <w:p w:rsidR="005F289C" w:rsidRDefault="005F289C" w:rsidP="005F289C">
      <w:pPr>
        <w:spacing w:after="120"/>
        <w:ind w:left="993"/>
        <w:jc w:val="both"/>
        <w:rPr>
          <w:sz w:val="24"/>
        </w:rPr>
      </w:pPr>
      <w:r>
        <w:rPr>
          <w:sz w:val="24"/>
        </w:rPr>
        <w:t>7.1.5. tas, ka pastāv tiesības pieprasīt no Pārziņa datu subjekta personas datu labošanu vai dzēšanu, vai personas datu apstrādes ierobežošanu vai tiesības iebilst pret šādu apstrādi;</w:t>
      </w:r>
    </w:p>
    <w:p w:rsidR="005F289C" w:rsidRDefault="005F289C" w:rsidP="005F289C">
      <w:pPr>
        <w:spacing w:after="120"/>
        <w:ind w:left="993"/>
        <w:jc w:val="both"/>
        <w:rPr>
          <w:sz w:val="24"/>
        </w:rPr>
      </w:pPr>
      <w:r>
        <w:rPr>
          <w:sz w:val="24"/>
        </w:rPr>
        <w:t>7.1.6. tiesības iesniegt sūdzību uzraudzības iestādei;</w:t>
      </w:r>
    </w:p>
    <w:p w:rsidR="005F289C" w:rsidRDefault="005F289C" w:rsidP="005F289C">
      <w:pPr>
        <w:spacing w:after="120"/>
        <w:ind w:left="993"/>
        <w:jc w:val="both"/>
        <w:rPr>
          <w:sz w:val="24"/>
        </w:rPr>
      </w:pPr>
      <w:r>
        <w:rPr>
          <w:sz w:val="24"/>
        </w:rPr>
        <w:t>7.1.7. visa pieejamā informācija par datu avotu, ja personas dati netiek vākti no datu subjekta;</w:t>
      </w:r>
    </w:p>
    <w:p w:rsidR="005F289C" w:rsidRDefault="005F289C" w:rsidP="005F289C">
      <w:pPr>
        <w:spacing w:after="120"/>
        <w:ind w:left="993"/>
        <w:jc w:val="both"/>
        <w:rPr>
          <w:sz w:val="24"/>
        </w:rPr>
      </w:pPr>
      <w:r>
        <w:rPr>
          <w:sz w:val="24"/>
        </w:rPr>
        <w:t>7.1.8. tas, vai pastāv/nepastāv automatizēta lēmumu pieņemšana, tostarp profilēšana.</w:t>
      </w:r>
    </w:p>
    <w:p w:rsidR="005F289C" w:rsidRDefault="005F289C" w:rsidP="005F289C">
      <w:pPr>
        <w:spacing w:after="120"/>
        <w:jc w:val="both"/>
        <w:rPr>
          <w:sz w:val="24"/>
        </w:rPr>
      </w:pPr>
      <w:r>
        <w:rPr>
          <w:sz w:val="24"/>
        </w:rPr>
        <w:tab/>
        <w:t xml:space="preserve">7.2. Pārzinis bez nepamatotas kavēšanās un jebkurā gadījumā mēneša laikā pēc pieprasījuma saņemšanas datu subjektu bez maksas informē par darbību, kas pēc pieprasījuma veikta saskaņā ar augstākminēto informāciju. </w:t>
      </w:r>
    </w:p>
    <w:p w:rsidR="005F289C" w:rsidRDefault="005F289C" w:rsidP="005F289C">
      <w:pPr>
        <w:spacing w:after="120"/>
        <w:jc w:val="both"/>
        <w:rPr>
          <w:sz w:val="24"/>
        </w:rPr>
      </w:pPr>
      <w:r>
        <w:rPr>
          <w:sz w:val="24"/>
        </w:rPr>
        <w:tab/>
        <w:t>7.3. Vajadzības gadījumā minēto laikposmu var pagarināt vēl uz diviem mēnešiem, ņemot vērā pieprasījumu sarežģītību un skaitu. Pārzinis informē datu subjektu par jebkuru šādu pagarinājumu un kavēšanās iemesliem mēneša laikā pēc pieprasījuma saņemšanas. Ja datu subjekts pieprasījumu iesniedz elektroniskā formā, informāciju, ja iespējams, sniedz elektroniskā formā, izņemot, ja datu subjekts pieprasa citādi.</w:t>
      </w:r>
    </w:p>
    <w:p w:rsidR="005F289C" w:rsidRDefault="005F289C" w:rsidP="005F289C">
      <w:pPr>
        <w:spacing w:after="120"/>
        <w:jc w:val="both"/>
        <w:rPr>
          <w:sz w:val="24"/>
        </w:rPr>
      </w:pPr>
      <w:r>
        <w:rPr>
          <w:sz w:val="24"/>
        </w:rPr>
        <w:tab/>
        <w:t xml:space="preserve">7.4. Ja datu subjekta pieprasījumi ir acīmredzami nepamatoti vai pārmērīgi, jo īpaši to regulāras atkārtošanās dēļ, pārzinis var vai nu pieprasīt saprātīgu maksu, ņemot vērā administratīvās izmaksas, kas saistītas ar informācijas vai saziņas nodrošināšanu vai pieprasītās darbības veikšanu, vai  arī atteikties izpildīt pieprasījumu. Pārzinim ir pienākums uzskatāmi parādīt, ka pieprasījums ir acīmredzami nepamatots vai pārmērīgs. </w:t>
      </w:r>
    </w:p>
    <w:p w:rsidR="005F289C" w:rsidRDefault="005F289C" w:rsidP="005F289C">
      <w:pPr>
        <w:spacing w:after="120"/>
        <w:jc w:val="both"/>
        <w:rPr>
          <w:sz w:val="24"/>
        </w:rPr>
      </w:pPr>
      <w:r>
        <w:rPr>
          <w:sz w:val="24"/>
        </w:rPr>
        <w:tab/>
        <w:t>7.5. Ja pārzinis neveic darbību, ko pieprasījis datu subjekts, pārzinis bez kavēšanās un vēlākais mēneša laikā pēc pieprasījuma saņemšanas informē datu subjektu par darbības neveikšanas iemesliem un par iespēju iesniegt sūdzību uzraudzības iestrādei un vērsties tiesā.</w:t>
      </w:r>
    </w:p>
    <w:p w:rsidR="005F289C" w:rsidRDefault="005F289C" w:rsidP="005F289C">
      <w:pPr>
        <w:spacing w:after="120"/>
        <w:jc w:val="both"/>
        <w:rPr>
          <w:sz w:val="24"/>
        </w:rPr>
      </w:pPr>
      <w:r>
        <w:rPr>
          <w:sz w:val="24"/>
        </w:rPr>
        <w:tab/>
        <w:t>7.6. Datu subjektam ir tiesības panākt, lai pārzinis bez nepamatotas kavēšanās labotu neprecīzus datu subjekta personas datus. Ņemot vērā apstrādes nolūkus, datu subjektam ir tiesības panākt, lai nepilnīgi personas dati tiktu papildināti, tostarp sniedzot papildu paziņojumu. Šajā gadījumā, labošanas pieprasījumam ir jābūt argumentētam, ko Pārziņa darbiniekam jāizvērtē, saņemot pieprasījumu. Ja Pārziņa darbiniekam rodas šaubas par pieprasījuma pamatotību, Pārziņa darbiniekam ir tiesības lūgt datu subjektam iesniegt papildu pieprasījumu par datu labošanu. Tomēr papildu pieprasījumus nebūtu adekvāti lūgt par tādu datu labošanu, kas ir pilnībā atkarīgi no datu subjekta ieskata, piemēram, datu subjekta e-pasta adrese un/vai tālruņa numurs.</w:t>
      </w:r>
    </w:p>
    <w:p w:rsidR="005F289C" w:rsidRPr="00946DA3" w:rsidRDefault="005F289C" w:rsidP="005F289C">
      <w:pPr>
        <w:spacing w:after="120"/>
        <w:jc w:val="both"/>
        <w:rPr>
          <w:sz w:val="24"/>
        </w:rPr>
      </w:pPr>
      <w:r>
        <w:rPr>
          <w:sz w:val="24"/>
        </w:rPr>
        <w:lastRenderedPageBreak/>
        <w:tab/>
        <w:t xml:space="preserve">7.7. Datu subjektam ir tiesības pieprasīt, lai pārzinis bez nepamatotas kavēšanās dzēstu datu subjekta personas datus, kā arī datu subjektam ir tiesības atsaukt savu piekrišanu, uz kuras pamata veikta personas datu apstrāde. Ja personas dati vairs nav nepieciešami saistībā ar nolūkiem, kādos tie tika vākti vai citādi apstrādāti un personas datu apstrādei nav cita likumīga pamata, Pārziņa darbinieka pienākums ir bez nepamatotas kavēšanās dzēst personas datus un mēneša laikā informēt datu subjektu par veiktajām darbībām. Laika posmu pieprasījuma izpildei, ņemot vērā pieprasījumu sarežģītību un skaitu, var pagarināt vēl uz diviem mēnešiem. Pārziņa darbinieks var nedzēst datus, ja personas datu apstrāde ir nepieciešama juridisku pienākumu izpildīšanai, kas prasa veikt noteikto personas datu apstrādi, lai izpildītu normatīvajos aktos (piemēram, Iesniegumu likumā) noteiktos informācijas vai dokumentu glabāšanas termiņus, vai arī datu subjekta datu dzēšana no kopējās datu kopas prasītu neadekvāti lielas izmaksas, ņemot vērā izmantotās tehnoloģijas un informācijas sistēmas. Pārzinis, ņemot vērā pieejamo tehnoloģiju un tās piemērošanas izmaksas, veic saprātīgus pasākumus, tostarp tehniskus pasākumus, lai informētu pārziņus, kas veic personas datu apstrādi, ka datu subjekts ir pieprasījis, lai minētie pārziņi dzēstu visas saites uz minētajiem personas datiem vai minēto personas datu kopijas vai atveidojumu. </w:t>
      </w:r>
    </w:p>
    <w:p w:rsidR="005F289C" w:rsidRPr="00323FEF" w:rsidRDefault="005F289C" w:rsidP="005F289C">
      <w:pPr>
        <w:spacing w:after="120"/>
        <w:jc w:val="center"/>
        <w:rPr>
          <w:b/>
          <w:sz w:val="24"/>
        </w:rPr>
      </w:pPr>
      <w:r w:rsidRPr="00323FEF">
        <w:rPr>
          <w:b/>
          <w:sz w:val="24"/>
        </w:rPr>
        <w:t>8.</w:t>
      </w:r>
      <w:r>
        <w:rPr>
          <w:b/>
          <w:sz w:val="24"/>
        </w:rPr>
        <w:t xml:space="preserve"> </w:t>
      </w:r>
      <w:r w:rsidRPr="00323FEF">
        <w:rPr>
          <w:b/>
          <w:sz w:val="24"/>
        </w:rPr>
        <w:t>Datu aizsardzības speciālists</w:t>
      </w:r>
    </w:p>
    <w:p w:rsidR="005F289C" w:rsidRDefault="005F289C" w:rsidP="005F289C">
      <w:pPr>
        <w:spacing w:after="120"/>
        <w:jc w:val="both"/>
        <w:rPr>
          <w:sz w:val="24"/>
        </w:rPr>
      </w:pPr>
      <w:r>
        <w:rPr>
          <w:sz w:val="24"/>
        </w:rPr>
        <w:tab/>
        <w:t>8.1. Pārzinis ieceļ datu aizsardzības speciālistu, kuram ir noteikti šādi uzdevumi:</w:t>
      </w:r>
    </w:p>
    <w:p w:rsidR="005F289C" w:rsidRDefault="005F289C" w:rsidP="005F289C">
      <w:pPr>
        <w:spacing w:after="120"/>
        <w:ind w:left="993"/>
        <w:jc w:val="both"/>
        <w:rPr>
          <w:sz w:val="24"/>
        </w:rPr>
      </w:pPr>
      <w:r>
        <w:rPr>
          <w:sz w:val="24"/>
        </w:rPr>
        <w:t>8.1.1. Uzraudzīt, kā tiek ievērota Vispārīgā datu aizsardzības regula;</w:t>
      </w:r>
    </w:p>
    <w:p w:rsidR="005F289C" w:rsidRDefault="005F289C" w:rsidP="005F289C">
      <w:pPr>
        <w:spacing w:after="120"/>
        <w:ind w:left="993"/>
        <w:jc w:val="both"/>
        <w:rPr>
          <w:sz w:val="24"/>
        </w:rPr>
      </w:pPr>
      <w:r>
        <w:rPr>
          <w:sz w:val="24"/>
        </w:rPr>
        <w:t>8.1.2. Būt par Pārziņa kontaktpersonu ar datu subjektu un Datu valsts inspekciju personas datu apstrādes un aizsardzības jomā;</w:t>
      </w:r>
    </w:p>
    <w:p w:rsidR="005F289C" w:rsidRDefault="005F289C" w:rsidP="005F289C">
      <w:pPr>
        <w:spacing w:after="120"/>
        <w:ind w:left="993"/>
        <w:jc w:val="both"/>
        <w:rPr>
          <w:sz w:val="24"/>
        </w:rPr>
      </w:pPr>
      <w:r>
        <w:rPr>
          <w:sz w:val="24"/>
        </w:rPr>
        <w:t>8.1.3. Sniegt konsultācijas Pārziņa darbiniekiem un/vai citiem interesentiem (piemēram, datu subjektam) attiecībā uz Pārziņa veikto personas datu apstrādi un to aizsardzību;</w:t>
      </w:r>
    </w:p>
    <w:p w:rsidR="005F289C" w:rsidRDefault="005F289C" w:rsidP="005F289C">
      <w:pPr>
        <w:spacing w:after="120"/>
        <w:ind w:left="993"/>
        <w:jc w:val="both"/>
        <w:rPr>
          <w:sz w:val="24"/>
        </w:rPr>
      </w:pPr>
      <w:r>
        <w:rPr>
          <w:sz w:val="24"/>
        </w:rPr>
        <w:t>8.1.4. Sadarboties ar Pārzini, Apstrādātāju un Pārziņa darbiniekiem, sniedzot ieteikumus personas datu apstrādes aizsardzības mehānismu un kontroles pasākumu datu aizsardzībai stiprināšanai;</w:t>
      </w:r>
    </w:p>
    <w:p w:rsidR="005F289C" w:rsidRDefault="005F289C" w:rsidP="005F289C">
      <w:pPr>
        <w:spacing w:after="120"/>
        <w:ind w:left="993"/>
        <w:jc w:val="both"/>
        <w:rPr>
          <w:sz w:val="24"/>
        </w:rPr>
      </w:pPr>
      <w:r>
        <w:rPr>
          <w:sz w:val="24"/>
        </w:rPr>
        <w:t>8.1.5. Izstrādāt un sniegt palīdzību Pārzinim nepieciešamo iekšējo normatīvo aktu pilnveidošanai personas datu apstrādē;</w:t>
      </w:r>
    </w:p>
    <w:p w:rsidR="005F289C" w:rsidRDefault="005F289C" w:rsidP="005F289C">
      <w:pPr>
        <w:spacing w:after="120"/>
        <w:ind w:left="993"/>
        <w:jc w:val="both"/>
        <w:rPr>
          <w:sz w:val="24"/>
        </w:rPr>
      </w:pPr>
      <w:r>
        <w:rPr>
          <w:sz w:val="24"/>
        </w:rPr>
        <w:t>8.1.6. Uzturēt Pārziņa Personas datu apstrādes reģistru par Pārziņa veikto datu apstrādi;</w:t>
      </w:r>
    </w:p>
    <w:p w:rsidR="005F289C" w:rsidRDefault="005F289C" w:rsidP="005F289C">
      <w:pPr>
        <w:spacing w:after="120"/>
        <w:ind w:left="993"/>
        <w:jc w:val="both"/>
        <w:rPr>
          <w:sz w:val="24"/>
        </w:rPr>
      </w:pPr>
      <w:r>
        <w:rPr>
          <w:sz w:val="24"/>
        </w:rPr>
        <w:t>8.1.7. Izstrādāt un aktualizēt Novērtējumu par ietekmi uz datu aizsardzību atbilstoši Vispārīgās datu aizsardzības regulas prasībām, jaunākajām aktualitātēm un atbildēt uz Pārziņa darbinieku jautājumiem;</w:t>
      </w:r>
    </w:p>
    <w:p w:rsidR="005F289C" w:rsidRDefault="005F289C" w:rsidP="005F289C">
      <w:pPr>
        <w:spacing w:after="120"/>
        <w:ind w:left="993"/>
        <w:jc w:val="both"/>
        <w:rPr>
          <w:sz w:val="24"/>
        </w:rPr>
      </w:pPr>
      <w:r>
        <w:rPr>
          <w:sz w:val="24"/>
        </w:rPr>
        <w:t>8.1.8. Vispārīgās datu aizsardzības regulas prasību personas datu apstrādes pārkāpuma identificēšanas gadījumā Datu aizsardzības speciālists sagatavos aprakstu par pārkāpuma saturu, tā sekām un pasākumiem, ko Pārzinis ir veicis un plāno veikt, lai novērstu pārkāpumu, un 72 stundu laikā iesniegs to Datu valsts inspekcijai.</w:t>
      </w:r>
    </w:p>
    <w:p w:rsidR="005F289C" w:rsidRDefault="005F289C" w:rsidP="005F289C">
      <w:pPr>
        <w:spacing w:after="120"/>
        <w:jc w:val="both"/>
        <w:rPr>
          <w:sz w:val="24"/>
        </w:rPr>
      </w:pPr>
      <w:r>
        <w:rPr>
          <w:sz w:val="24"/>
        </w:rPr>
        <w:tab/>
        <w:t>8.2. Pārzinis un Pārziņa darbinieki atbalsta datu aizsardzības speciālistu Vispārīgās datu aizsardzības regulārā noteikto uzdevumu izpildē, nodrošinot piekļuvi personas datiem un apstrādes darbībām tādā apjomā, lai Datu aizsardzības speciālists varētu veikt Vispārīgā datu aizsardzības regulā ietvertos uzdevumus.</w:t>
      </w:r>
    </w:p>
    <w:p w:rsidR="005F289C" w:rsidRPr="00946DA3" w:rsidRDefault="005F289C" w:rsidP="005F289C">
      <w:pPr>
        <w:spacing w:after="120"/>
        <w:jc w:val="both"/>
        <w:rPr>
          <w:sz w:val="24"/>
        </w:rPr>
      </w:pPr>
      <w:r>
        <w:rPr>
          <w:sz w:val="24"/>
        </w:rPr>
        <w:tab/>
        <w:t>8.3. Datu subjekti var vērsties pie datu aizsardzības speciālista visos jautājumos, kas saistīti ar viņu personas datu apstrādi un šajā regulā paredzēto tiesību īstenošanu.</w:t>
      </w:r>
    </w:p>
    <w:p w:rsidR="00946380" w:rsidRDefault="00946380" w:rsidP="005F289C">
      <w:pPr>
        <w:spacing w:after="120"/>
        <w:jc w:val="center"/>
        <w:rPr>
          <w:b/>
          <w:sz w:val="24"/>
        </w:rPr>
      </w:pPr>
    </w:p>
    <w:p w:rsidR="005F289C" w:rsidRPr="00656394" w:rsidRDefault="005F289C" w:rsidP="005F289C">
      <w:pPr>
        <w:spacing w:after="120"/>
        <w:jc w:val="center"/>
        <w:rPr>
          <w:b/>
          <w:sz w:val="24"/>
        </w:rPr>
      </w:pPr>
      <w:r w:rsidRPr="00656394">
        <w:rPr>
          <w:b/>
          <w:sz w:val="24"/>
        </w:rPr>
        <w:lastRenderedPageBreak/>
        <w:t>9. Datu glabāšana un iznīcināšana</w:t>
      </w:r>
    </w:p>
    <w:p w:rsidR="005F289C" w:rsidRDefault="005F289C" w:rsidP="005F289C">
      <w:pPr>
        <w:spacing w:after="120"/>
        <w:jc w:val="both"/>
        <w:rPr>
          <w:sz w:val="24"/>
        </w:rPr>
      </w:pPr>
      <w:r>
        <w:rPr>
          <w:sz w:val="24"/>
        </w:rPr>
        <w:tab/>
        <w:t xml:space="preserve">9.1. Pārzinis veic datu glabāšanu tiktāl, lai izpildītu Latvijā spēkā esošos tiesību aktos noteiktos glabāšanas termiņus vai līdz brīdim, kad attiecīgais pakalpojuma līgums ir spēkā. Personas datu glabāšanas termiņš ir norādīts šo noteikumu sadaļā “Informācija, kas jāsniedz datu subjektam, iegūstot personas datus”. </w:t>
      </w:r>
    </w:p>
    <w:p w:rsidR="005F289C" w:rsidRDefault="005F289C" w:rsidP="005F289C">
      <w:pPr>
        <w:spacing w:after="120"/>
        <w:jc w:val="both"/>
        <w:rPr>
          <w:sz w:val="24"/>
        </w:rPr>
      </w:pPr>
      <w:r>
        <w:rPr>
          <w:sz w:val="24"/>
        </w:rPr>
        <w:tab/>
        <w:t>9.2. Datu iekļaušana rezerves kopijās ir pietiekami pamatota Pārziņa leģitīma interese apstrādāt šos rezerves kopijās glabātos datus, pat ja citi nolūki datu apstrādei ir izpildīti. Atsevišķus datus no rezerves kopijas nav iespējams izdzēst, jo tad tas var būtiski ietekmēt citu personu tiesības uz datu saglabāšanu, jo “izjaucot” rezerves kopiju, tā var nepildīt savu funkciju - atjaunot datus, ja tas būtu nepieciešams, līdz ar to arī iespaidojot datu integritāti un drošību.</w:t>
      </w:r>
    </w:p>
    <w:p w:rsidR="005F289C" w:rsidRDefault="005F289C" w:rsidP="005F289C">
      <w:pPr>
        <w:spacing w:after="120"/>
        <w:jc w:val="both"/>
        <w:rPr>
          <w:sz w:val="24"/>
        </w:rPr>
      </w:pPr>
      <w:r>
        <w:rPr>
          <w:sz w:val="24"/>
        </w:rPr>
        <w:tab/>
        <w:t xml:space="preserve">9.3. Ja dokuments satur datus ar dažādiem dzēšanas termiņiem vai saistīti dokumenti satur atsevišķus dokumentus ar dažādiem glabāšanas termiņiem, pamatoti ir glabāt dokumentus vai dokumentu paketi līdz brīdim, kamēr iestājas visu dokumentā minēto datu dzēšanas vai dokumentu paketē esošo atsevišķu dokumentu dzēšanas termiņš. </w:t>
      </w:r>
    </w:p>
    <w:p w:rsidR="005F289C" w:rsidRDefault="005F289C" w:rsidP="005F289C">
      <w:pPr>
        <w:spacing w:after="120"/>
        <w:jc w:val="both"/>
        <w:rPr>
          <w:sz w:val="24"/>
        </w:rPr>
      </w:pPr>
      <w:r>
        <w:rPr>
          <w:sz w:val="24"/>
        </w:rPr>
        <w:tab/>
        <w:t xml:space="preserve">9.4. Datu iznīcināšana informācijas sistēmās un elektroniski glabātai informācijai (t.sk. elektroniskiem datu nesējiem) tiek veikta atbilstoši Elektronisko datu nesēju iznīcināšanas procedūrai, kas ir iekļauta Amatas novada pašvaldības Informācijas sistēmas drošības noteikumos. </w:t>
      </w:r>
    </w:p>
    <w:p w:rsidR="005F289C" w:rsidRPr="00946DA3" w:rsidRDefault="005F289C" w:rsidP="005F289C">
      <w:pPr>
        <w:spacing w:after="120"/>
        <w:jc w:val="both"/>
        <w:rPr>
          <w:sz w:val="24"/>
        </w:rPr>
      </w:pPr>
      <w:r>
        <w:rPr>
          <w:sz w:val="24"/>
        </w:rPr>
        <w:tab/>
        <w:t>9.5. Datu iznīcināšana informācijai, kas ir glabāta papīra veidā, tiek veikta saskaņā ar Amatas novada pašvaldības priekšsēdētājas / izpilddirektora norādījumiem.</w:t>
      </w:r>
    </w:p>
    <w:p w:rsidR="005F289C" w:rsidRPr="000E1B02" w:rsidRDefault="005F289C" w:rsidP="005F289C">
      <w:pPr>
        <w:spacing w:after="120"/>
        <w:jc w:val="center"/>
        <w:rPr>
          <w:b/>
          <w:sz w:val="24"/>
        </w:rPr>
      </w:pPr>
      <w:r w:rsidRPr="000E1B02">
        <w:rPr>
          <w:b/>
          <w:sz w:val="24"/>
        </w:rPr>
        <w:t>10. Datu aizsardzība</w:t>
      </w:r>
    </w:p>
    <w:p w:rsidR="005F289C" w:rsidRDefault="005F289C" w:rsidP="005F289C">
      <w:pPr>
        <w:spacing w:after="120"/>
        <w:jc w:val="both"/>
        <w:rPr>
          <w:sz w:val="24"/>
        </w:rPr>
      </w:pPr>
      <w:r>
        <w:rPr>
          <w:sz w:val="24"/>
        </w:rPr>
        <w:tab/>
        <w:t>10.1. Lai Pārzinis varētu īstenot atbilstošus tehniskus un organizatoriskus pasākumus, lai nodrošinātu un spētu uzskatāmi parādīt, ka veiktā personas datu apstrāde notiek saskaņā ar Vispārīgo datu aizsardzības regulu un citiem Latvijā spēkā esošiem tiesību aktiem, Pārzinis ir izstrādājis šādus iekšējos tiesību aktus:</w:t>
      </w:r>
    </w:p>
    <w:p w:rsidR="005F289C" w:rsidRDefault="005F289C" w:rsidP="005F289C">
      <w:pPr>
        <w:spacing w:after="120"/>
        <w:ind w:left="993"/>
        <w:jc w:val="both"/>
        <w:rPr>
          <w:sz w:val="24"/>
        </w:rPr>
      </w:pPr>
      <w:r>
        <w:rPr>
          <w:sz w:val="24"/>
        </w:rPr>
        <w:t>10.1.1. Informācijas sistēmu drošības politiku, kas nosaka politiku, kādā Pārzinis nodrošina izmantotās informācijas sistēmas un elektroniskā veidā glabātās informācijas aizsardzību pret ārējiem un iekšējiem riskiem un nodrošina informācijas sistēmas pieejamību, integritāti un konfidencialitāti;</w:t>
      </w:r>
    </w:p>
    <w:p w:rsidR="005F289C" w:rsidRDefault="005F289C" w:rsidP="005F289C">
      <w:pPr>
        <w:spacing w:after="120"/>
        <w:ind w:left="993"/>
        <w:jc w:val="both"/>
        <w:rPr>
          <w:sz w:val="24"/>
        </w:rPr>
      </w:pPr>
      <w:r>
        <w:rPr>
          <w:sz w:val="24"/>
        </w:rPr>
        <w:t>10.1.2. Informācijas sistēmas lietošanas noteikumus, kas nosaka Pārziņa darbinieku pienākumus un prasības pašvaldības izmantotās informācijas sistēmas, elektroniskā veidā glabātās informācijas un interneta lietošanai, kā arī nosaka kārtību, kādā tiek veikta pašvaldības izmantotās informācijas sistēmas lietotāju pieejas tiesību piešķiršana, izmaiņas un anulēšana.</w:t>
      </w:r>
    </w:p>
    <w:p w:rsidR="005F289C" w:rsidRDefault="005F289C" w:rsidP="005F289C">
      <w:pPr>
        <w:spacing w:after="120"/>
        <w:jc w:val="both"/>
        <w:rPr>
          <w:sz w:val="24"/>
        </w:rPr>
      </w:pPr>
      <w:r>
        <w:rPr>
          <w:sz w:val="24"/>
        </w:rPr>
        <w:tab/>
        <w:t>10.2. Pārziņa darbinieks drīkst izmantot arī elektroniskos sakaru līdzekļus (e-pastu), tomēr ir jāapzinās, ka, izmantojot elektroniskos saziņas līdzekļus, Izpildītājs nespēj kontrolēt interneta drošības, pieejamības un darbības aspektus no trešo personu prettiesiskām darbībām, līdz ar ko Pārziņa darbiniekiem ir jāveic šādi personas datu aizsardzības pasākumi gadījumos, kad personas dati tiek sūtīti pa e-pastu:</w:t>
      </w:r>
    </w:p>
    <w:p w:rsidR="005F289C" w:rsidRDefault="005F289C" w:rsidP="005F289C">
      <w:pPr>
        <w:spacing w:after="120"/>
        <w:ind w:left="1134"/>
        <w:jc w:val="both"/>
        <w:rPr>
          <w:sz w:val="24"/>
        </w:rPr>
      </w:pPr>
      <w:r>
        <w:rPr>
          <w:sz w:val="24"/>
        </w:rPr>
        <w:t>10.2.1. Ja Pārziņa darbinieks nosūta e-pastu ar personas datu saturošu informāciju datu subjektam pēc datu subjekta lūguma, Pārziņa darbinieks e-pastam klāt pievieno šādu atrunu:</w:t>
      </w:r>
    </w:p>
    <w:tbl>
      <w:tblPr>
        <w:tblStyle w:val="TableGrid"/>
        <w:tblW w:w="0" w:type="auto"/>
        <w:tblLook w:val="04A0" w:firstRow="1" w:lastRow="0" w:firstColumn="1" w:lastColumn="0" w:noHBand="0" w:noVBand="1"/>
      </w:tblPr>
      <w:tblGrid>
        <w:gridCol w:w="9016"/>
      </w:tblGrid>
      <w:tr w:rsidR="005F289C" w:rsidTr="000624C8">
        <w:tc>
          <w:tcPr>
            <w:tcW w:w="9016" w:type="dxa"/>
          </w:tcPr>
          <w:p w:rsidR="005F289C" w:rsidRDefault="005F289C" w:rsidP="000624C8">
            <w:pPr>
              <w:jc w:val="both"/>
              <w:rPr>
                <w:i/>
                <w:sz w:val="24"/>
              </w:rPr>
            </w:pPr>
            <w:r>
              <w:rPr>
                <w:i/>
                <w:sz w:val="24"/>
              </w:rPr>
              <w:t xml:space="preserve">Šī vēstule ir paredzēta tikai augstāk minētajam adresātam. Tā var saturēt konfidenciālu informāciju. Ja Jūs neesat šīs vēstules adresāts, Jūs nedrīkstat tajā iekļauto informāciju izmantot, pavairot, izplatīt, pārsūtīt, atklāt iekļauto informāciju citām personām, atskaitot vēstules adresātu. Tā vietā, lūdzu, nosūtiet to atpakaļ sūtītājam un pēc tam izdzēsiet no </w:t>
            </w:r>
            <w:r>
              <w:rPr>
                <w:i/>
                <w:sz w:val="24"/>
              </w:rPr>
              <w:lastRenderedPageBreak/>
              <w:t>sava e-pasta. Amatas novada dome neuzņemas atbildību par izmaiņām, kas skārušas šo vēstuli pēc tās nosūtīšanas.</w:t>
            </w:r>
          </w:p>
          <w:p w:rsidR="005F289C" w:rsidRDefault="005F289C" w:rsidP="000624C8">
            <w:pPr>
              <w:jc w:val="both"/>
              <w:rPr>
                <w:i/>
                <w:sz w:val="24"/>
              </w:rPr>
            </w:pPr>
          </w:p>
          <w:p w:rsidR="005F289C" w:rsidRPr="0042140A" w:rsidRDefault="005F289C" w:rsidP="000624C8">
            <w:pPr>
              <w:jc w:val="both"/>
              <w:rPr>
                <w:i/>
                <w:sz w:val="24"/>
              </w:rPr>
            </w:pPr>
            <w:r>
              <w:rPr>
                <w:i/>
                <w:sz w:val="24"/>
              </w:rPr>
              <w:t xml:space="preserve">Par neautorizētas personas datu apstrādi (t.sk. personas datu glabāšanu) persona var tikt saukta pie atbildības atbilstoši Vispārīgās datu aizsardzības regulas prasībām. </w:t>
            </w:r>
          </w:p>
        </w:tc>
      </w:tr>
    </w:tbl>
    <w:p w:rsidR="005F289C" w:rsidRPr="006D75EC" w:rsidRDefault="005F289C" w:rsidP="005F289C">
      <w:pPr>
        <w:spacing w:after="120"/>
        <w:jc w:val="both"/>
        <w:rPr>
          <w:sz w:val="12"/>
        </w:rPr>
      </w:pPr>
    </w:p>
    <w:p w:rsidR="005F289C" w:rsidRDefault="005F289C" w:rsidP="005F289C">
      <w:pPr>
        <w:spacing w:after="120"/>
        <w:ind w:left="1134"/>
        <w:jc w:val="both"/>
        <w:rPr>
          <w:sz w:val="24"/>
        </w:rPr>
      </w:pPr>
      <w:r>
        <w:rPr>
          <w:sz w:val="24"/>
        </w:rPr>
        <w:t>10.2.2. Ja Pārziņa darbiniekam ir nepieciešams nosūtīt e-pastu ar personas datu saturošu informāciju citam Pārziņa darbiniekam, personas datu saturošu informāciju (ja iespējams) saglabāt datu failā, kuram ir uzstādīta atvēršanas parole, kuras garums ir vismaz 8 simboli. Šīs paroles izpaušanai nedrīkst izmanot e-pastu, bet jābūt alternatīvam paziņošanas veidam, piemēram, tālrunis vai tml.</w:t>
      </w:r>
    </w:p>
    <w:p w:rsidR="005F289C" w:rsidRPr="00946DA3" w:rsidRDefault="005F289C" w:rsidP="005F289C">
      <w:pPr>
        <w:spacing w:after="120"/>
        <w:jc w:val="both"/>
        <w:rPr>
          <w:sz w:val="24"/>
        </w:rPr>
      </w:pPr>
      <w:r>
        <w:rPr>
          <w:sz w:val="24"/>
        </w:rPr>
        <w:tab/>
        <w:t xml:space="preserve">10.3. Pārziņa darbinieks var veikt personas datu apstrādi uz datortehnikas (t.sk. datoriem, mobilajām ierīcēm), kas ir viņa personīgajā rīcībā, tikai un vienīgi, ja šāda nepieciešamība ir saskaņota ar tiešo vadītāju un personas datu saturoša informācija tiek glabāta datu failos, kam ir uzstādīta atvēršanas parole, kuras garums ir vismaz 8 simboli. </w:t>
      </w:r>
    </w:p>
    <w:p w:rsidR="005F289C" w:rsidRPr="00420F6D" w:rsidRDefault="005F289C" w:rsidP="005F289C">
      <w:pPr>
        <w:spacing w:after="120"/>
        <w:jc w:val="center"/>
        <w:rPr>
          <w:b/>
          <w:sz w:val="24"/>
        </w:rPr>
      </w:pPr>
      <w:r w:rsidRPr="00420F6D">
        <w:rPr>
          <w:b/>
          <w:sz w:val="24"/>
        </w:rPr>
        <w:t>11. Datu aizsardzības pārkāpumu ziņošana</w:t>
      </w:r>
    </w:p>
    <w:p w:rsidR="005F289C" w:rsidRDefault="005F289C" w:rsidP="005F289C">
      <w:pPr>
        <w:spacing w:after="120"/>
        <w:jc w:val="both"/>
        <w:rPr>
          <w:sz w:val="24"/>
        </w:rPr>
      </w:pPr>
      <w:r>
        <w:rPr>
          <w:sz w:val="24"/>
        </w:rPr>
        <w:tab/>
        <w:t>11.1. Datu aizsardzības pārkāpums ir drošības pasākums, kura rezultātā notiek nejauša vai nelikumīga nosūtīto, uzglabāto vai citādi apstrādāto datu iznīcināšana, nozaudēšana, pārveidošana, neatļauta izpaušana vai piekļuve tiem. Piemēri datu aizsardzības pārkāpumam:</w:t>
      </w:r>
    </w:p>
    <w:p w:rsidR="005F289C" w:rsidRDefault="005F289C" w:rsidP="005F289C">
      <w:pPr>
        <w:spacing w:after="120"/>
        <w:ind w:left="1134"/>
        <w:jc w:val="both"/>
        <w:rPr>
          <w:sz w:val="24"/>
        </w:rPr>
      </w:pPr>
      <w:r>
        <w:rPr>
          <w:sz w:val="24"/>
        </w:rPr>
        <w:t>11.1.1. Trešās personas (piemēram, Kiberuzbrukuma rezultātā) ir ieguvušas klienta paroles un lietotāju vārdus;</w:t>
      </w:r>
    </w:p>
    <w:p w:rsidR="005F289C" w:rsidRDefault="005F289C" w:rsidP="005F289C">
      <w:pPr>
        <w:spacing w:after="120"/>
        <w:ind w:left="1134"/>
        <w:jc w:val="both"/>
        <w:rPr>
          <w:sz w:val="24"/>
        </w:rPr>
      </w:pPr>
      <w:r>
        <w:rPr>
          <w:sz w:val="24"/>
        </w:rPr>
        <w:t>11.1.2. Datu nesēja (piem., dokumentu, CD, USB,  kurš satur līgumu ar klientu) nozaudēšana, ja informācija nav šifrēta un ir brīvi pieejama;</w:t>
      </w:r>
    </w:p>
    <w:p w:rsidR="005F289C" w:rsidRDefault="005F289C" w:rsidP="005F289C">
      <w:pPr>
        <w:spacing w:after="120"/>
        <w:ind w:left="1134"/>
        <w:jc w:val="both"/>
        <w:rPr>
          <w:sz w:val="24"/>
        </w:rPr>
      </w:pPr>
      <w:r>
        <w:rPr>
          <w:sz w:val="24"/>
        </w:rPr>
        <w:t>11.1.3. Neatgriezeniska datu pazaudēšana (piemēram, datu nesēju un visu rezerves kopiju fizika iznīcināšana vai “atšifrēšanas atslēgas” iznīcināšana);</w:t>
      </w:r>
    </w:p>
    <w:p w:rsidR="005F289C" w:rsidRDefault="005F289C" w:rsidP="005F289C">
      <w:pPr>
        <w:spacing w:after="120"/>
        <w:ind w:left="1134"/>
        <w:jc w:val="both"/>
        <w:rPr>
          <w:sz w:val="24"/>
        </w:rPr>
      </w:pPr>
      <w:r>
        <w:rPr>
          <w:sz w:val="24"/>
        </w:rPr>
        <w:t>11.1.4. Nosūtīts konta pārskats uz citas personas (ne klienta) e-pasta adresi;</w:t>
      </w:r>
    </w:p>
    <w:p w:rsidR="005F289C" w:rsidRDefault="005F289C" w:rsidP="005F289C">
      <w:pPr>
        <w:spacing w:after="120"/>
        <w:ind w:left="1134"/>
        <w:jc w:val="both"/>
        <w:rPr>
          <w:sz w:val="24"/>
        </w:rPr>
      </w:pPr>
      <w:r>
        <w:rPr>
          <w:sz w:val="24"/>
        </w:rPr>
        <w:t>11.1.5. Klientu datu bāzes daļējs vai pilnīgs zudums;</w:t>
      </w:r>
    </w:p>
    <w:p w:rsidR="005F289C" w:rsidRDefault="005F289C" w:rsidP="005F289C">
      <w:pPr>
        <w:spacing w:after="120"/>
        <w:ind w:left="1134"/>
        <w:jc w:val="both"/>
        <w:rPr>
          <w:sz w:val="24"/>
        </w:rPr>
      </w:pPr>
      <w:r>
        <w:rPr>
          <w:sz w:val="24"/>
        </w:rPr>
        <w:t xml:space="preserve">11.1.6. Neautorizēta klientu datu apstrāde. </w:t>
      </w:r>
    </w:p>
    <w:p w:rsidR="005F289C" w:rsidRDefault="005F289C" w:rsidP="005F289C">
      <w:pPr>
        <w:spacing w:after="120"/>
        <w:jc w:val="both"/>
        <w:rPr>
          <w:sz w:val="24"/>
        </w:rPr>
      </w:pPr>
      <w:r>
        <w:rPr>
          <w:sz w:val="24"/>
        </w:rPr>
        <w:tab/>
        <w:t>11.2. Personas datu aizsardzības pārkāpuma gadījumā Pārzinis bez pamatotas kavēšanās, bet ne vēlāk kā 72 stundu laikā no brīža, kad pārkāpums tam kļuvis zināms, paziņo par personas datu aizsardzības pārkāpumu Datu valsts inspekcijai. Ja paziņošana uzraudzības iestādei nav notikusi 72 stundu laikā, paziņojumam pievieno kavēšanās iemeslu.</w:t>
      </w:r>
    </w:p>
    <w:p w:rsidR="005F289C" w:rsidRDefault="005F289C" w:rsidP="005F289C">
      <w:pPr>
        <w:spacing w:after="120"/>
        <w:jc w:val="both"/>
        <w:rPr>
          <w:sz w:val="24"/>
        </w:rPr>
      </w:pPr>
      <w:r>
        <w:rPr>
          <w:sz w:val="24"/>
        </w:rPr>
        <w:tab/>
        <w:t>11.3. Pārziņa darbinieks, tiklīdz tam kļuvis zināms personas datu aizsardzības pārkāpums, bez nepamatotas kavēšanās paziņo par to Datu aizsardzības speciālistam vai nu telefoniski, vai arī sūtot Datu aizsardzības speciālistam e-pastu.</w:t>
      </w:r>
    </w:p>
    <w:p w:rsidR="005F289C" w:rsidRDefault="005F289C" w:rsidP="005F289C">
      <w:pPr>
        <w:spacing w:after="120"/>
        <w:jc w:val="both"/>
        <w:rPr>
          <w:sz w:val="24"/>
        </w:rPr>
      </w:pPr>
      <w:r>
        <w:rPr>
          <w:sz w:val="24"/>
        </w:rPr>
        <w:tab/>
        <w:t>11.4. Datu aizsardzības speciālists dokumentē visus personas datu aizsardzības pārkāpumus, norādot faktus, kas saistīti ar personas datu pārkāpumu, tā sekas un veiktās koriģējošās darbības. Minētā dokumentācija ļauj Datu valsts inspekcijai pārbaudīt šā panta ievērošanu.</w:t>
      </w:r>
    </w:p>
    <w:p w:rsidR="005F289C" w:rsidRDefault="005F289C" w:rsidP="005F289C">
      <w:pPr>
        <w:spacing w:after="120"/>
        <w:jc w:val="both"/>
        <w:rPr>
          <w:sz w:val="24"/>
        </w:rPr>
      </w:pPr>
      <w:r>
        <w:rPr>
          <w:sz w:val="24"/>
        </w:rPr>
        <w:tab/>
        <w:t xml:space="preserve">11.5. Gadījumā, ja personas datu aizsardzības pārkāpums varētu radīt augstu risku fizisku personu tiesībām un brīvībām, Pārzinis bez nepamatotas kavēšanās paziņo datu subjektam par personas datu aizsardzības pārkāpumu. </w:t>
      </w:r>
    </w:p>
    <w:p w:rsidR="005F289C" w:rsidRDefault="005F289C" w:rsidP="005F289C">
      <w:pPr>
        <w:spacing w:after="120"/>
        <w:jc w:val="both"/>
        <w:rPr>
          <w:sz w:val="24"/>
        </w:rPr>
      </w:pPr>
    </w:p>
    <w:p w:rsidR="005F289C" w:rsidRDefault="005F289C" w:rsidP="005F289C">
      <w:pPr>
        <w:spacing w:after="120"/>
        <w:jc w:val="both"/>
        <w:rPr>
          <w:sz w:val="24"/>
        </w:rPr>
      </w:pPr>
    </w:p>
    <w:p w:rsidR="005F289C" w:rsidRDefault="005F289C" w:rsidP="00946380">
      <w:pPr>
        <w:spacing w:after="120"/>
        <w:jc w:val="both"/>
        <w:rPr>
          <w:sz w:val="24"/>
        </w:rPr>
      </w:pPr>
      <w:r>
        <w:rPr>
          <w:sz w:val="24"/>
        </w:rPr>
        <w:t xml:space="preserve">Amatas novada domes priekšsēdētāja </w:t>
      </w:r>
      <w:r>
        <w:rPr>
          <w:sz w:val="24"/>
        </w:rPr>
        <w:tab/>
      </w:r>
      <w:r>
        <w:rPr>
          <w:sz w:val="24"/>
        </w:rPr>
        <w:tab/>
      </w:r>
      <w:r>
        <w:rPr>
          <w:sz w:val="24"/>
        </w:rPr>
        <w:tab/>
      </w:r>
      <w:r>
        <w:rPr>
          <w:sz w:val="24"/>
        </w:rPr>
        <w:tab/>
      </w:r>
      <w:r>
        <w:rPr>
          <w:sz w:val="24"/>
        </w:rPr>
        <w:tab/>
      </w:r>
      <w:r>
        <w:rPr>
          <w:sz w:val="24"/>
        </w:rPr>
        <w:tab/>
        <w:t>E. Eglīte</w:t>
      </w:r>
      <w:r>
        <w:rPr>
          <w:sz w:val="24"/>
        </w:rPr>
        <w:br w:type="page"/>
      </w:r>
    </w:p>
    <w:p w:rsidR="005F289C" w:rsidRDefault="005F289C" w:rsidP="005F289C">
      <w:pPr>
        <w:jc w:val="right"/>
        <w:rPr>
          <w:sz w:val="24"/>
        </w:rPr>
      </w:pPr>
      <w:r>
        <w:rPr>
          <w:sz w:val="24"/>
        </w:rPr>
        <w:lastRenderedPageBreak/>
        <w:t>1. PIELIKUMS</w:t>
      </w:r>
    </w:p>
    <w:p w:rsidR="005F289C" w:rsidRPr="008968FA" w:rsidRDefault="005F289C" w:rsidP="005F289C">
      <w:pPr>
        <w:jc w:val="right"/>
        <w:rPr>
          <w:b/>
          <w:sz w:val="24"/>
        </w:rPr>
      </w:pPr>
      <w:r w:rsidRPr="008968FA">
        <w:rPr>
          <w:b/>
          <w:sz w:val="24"/>
        </w:rPr>
        <w:t>“Amatas novada pašvaldības</w:t>
      </w:r>
    </w:p>
    <w:p w:rsidR="005F289C" w:rsidRPr="008968FA" w:rsidRDefault="005F289C" w:rsidP="005F289C">
      <w:pPr>
        <w:jc w:val="right"/>
        <w:rPr>
          <w:b/>
          <w:sz w:val="24"/>
        </w:rPr>
      </w:pPr>
      <w:r w:rsidRPr="008968FA">
        <w:rPr>
          <w:b/>
          <w:sz w:val="24"/>
        </w:rPr>
        <w:t>Personas datu apstrādes noteikumi”</w:t>
      </w:r>
    </w:p>
    <w:p w:rsidR="005F289C" w:rsidRDefault="005F289C" w:rsidP="005F289C">
      <w:pPr>
        <w:jc w:val="both"/>
        <w:rPr>
          <w:sz w:val="24"/>
        </w:rPr>
      </w:pPr>
    </w:p>
    <w:p w:rsidR="005F289C" w:rsidRPr="008968FA" w:rsidRDefault="005F289C" w:rsidP="005F289C">
      <w:pPr>
        <w:spacing w:after="120"/>
        <w:jc w:val="center"/>
        <w:rPr>
          <w:b/>
          <w:sz w:val="24"/>
        </w:rPr>
      </w:pPr>
      <w:r w:rsidRPr="008968FA">
        <w:rPr>
          <w:b/>
          <w:sz w:val="24"/>
        </w:rPr>
        <w:t>APLIECINĀJUMS</w:t>
      </w:r>
    </w:p>
    <w:p w:rsidR="005F289C" w:rsidRPr="008968FA" w:rsidRDefault="005F289C" w:rsidP="005F289C">
      <w:pPr>
        <w:spacing w:after="120"/>
        <w:jc w:val="center"/>
        <w:rPr>
          <w:b/>
          <w:sz w:val="24"/>
        </w:rPr>
      </w:pPr>
      <w:r w:rsidRPr="008968FA">
        <w:rPr>
          <w:b/>
          <w:sz w:val="24"/>
        </w:rPr>
        <w:t>PAR  “AMATAS NOVADA PAŠVALDĪBAS PERSONAS DATU APSTRĀDES NOTEIKUMU” PRASĪBU IEVĒROŠANU</w:t>
      </w:r>
    </w:p>
    <w:p w:rsidR="005F289C" w:rsidRDefault="005F289C" w:rsidP="005F289C">
      <w:pPr>
        <w:jc w:val="both"/>
        <w:rPr>
          <w:sz w:val="24"/>
        </w:rPr>
      </w:pPr>
    </w:p>
    <w:p w:rsidR="005F289C" w:rsidRDefault="005F289C" w:rsidP="005F289C">
      <w:pPr>
        <w:ind w:firstLine="720"/>
        <w:jc w:val="both"/>
        <w:rPr>
          <w:sz w:val="24"/>
        </w:rPr>
      </w:pPr>
      <w:r>
        <w:rPr>
          <w:sz w:val="24"/>
        </w:rPr>
        <w:t>Ar šo es, zemāk parakstījies, apliecinu:</w:t>
      </w:r>
    </w:p>
    <w:p w:rsidR="005F289C" w:rsidRDefault="005F289C" w:rsidP="009B0723">
      <w:pPr>
        <w:pStyle w:val="ListParagraph"/>
        <w:numPr>
          <w:ilvl w:val="0"/>
          <w:numId w:val="4"/>
        </w:numPr>
        <w:spacing w:after="160"/>
        <w:ind w:left="567"/>
        <w:jc w:val="both"/>
        <w:rPr>
          <w:sz w:val="24"/>
        </w:rPr>
      </w:pPr>
      <w:r>
        <w:rPr>
          <w:sz w:val="24"/>
        </w:rPr>
        <w:t>Esmu iepazinies (-</w:t>
      </w:r>
      <w:proofErr w:type="spellStart"/>
      <w:r>
        <w:rPr>
          <w:sz w:val="24"/>
        </w:rPr>
        <w:t>usies</w:t>
      </w:r>
      <w:proofErr w:type="spellEnd"/>
      <w:r>
        <w:rPr>
          <w:sz w:val="24"/>
        </w:rPr>
        <w:t>) ar “Amatas novada domes Personas datu apstrādes noteikumiem” un izprotu to, kā arī apņemos ievērot šajos noteikumos ietvertās prasības.</w:t>
      </w:r>
    </w:p>
    <w:p w:rsidR="005F289C" w:rsidRDefault="005F289C" w:rsidP="009B0723">
      <w:pPr>
        <w:pStyle w:val="ListParagraph"/>
        <w:numPr>
          <w:ilvl w:val="0"/>
          <w:numId w:val="4"/>
        </w:numPr>
        <w:spacing w:after="160"/>
        <w:ind w:left="567"/>
        <w:jc w:val="both"/>
        <w:rPr>
          <w:sz w:val="24"/>
        </w:rPr>
      </w:pPr>
      <w:r>
        <w:rPr>
          <w:sz w:val="24"/>
        </w:rPr>
        <w:t>Apņemos neizpaust un neizmantot ierobežotas pieejamības informāciju, kas saņemta no Pārziņa, savu vai trešo personu interesēs, kā arī apņemos ievērot Informācijas atklātības likuma, Vispārīgās datu aizsardzības regulas un Personu datu apstrādes likuma prasības.</w:t>
      </w:r>
    </w:p>
    <w:p w:rsidR="005F289C" w:rsidRDefault="005F289C" w:rsidP="009B0723">
      <w:pPr>
        <w:pStyle w:val="ListParagraph"/>
        <w:numPr>
          <w:ilvl w:val="0"/>
          <w:numId w:val="4"/>
        </w:numPr>
        <w:spacing w:after="160"/>
        <w:ind w:left="567"/>
        <w:jc w:val="both"/>
        <w:rPr>
          <w:sz w:val="24"/>
        </w:rPr>
      </w:pPr>
      <w:r>
        <w:rPr>
          <w:sz w:val="24"/>
        </w:rPr>
        <w:t>Es piekrītu, ka, pārtraucot darba līguma un/vai jebkādas citas tiesiskās attiecības ar Pārzini jebkādu iemeslu dēļ, es nekavējoties nodošu Pārzinim manā rīcībā esošo aprīkojumu, kā arī manā rīcībā esošos informācijas oriģinālus un kopijas, ko esmu saņēmis (-</w:t>
      </w:r>
      <w:proofErr w:type="spellStart"/>
      <w:r>
        <w:rPr>
          <w:sz w:val="24"/>
        </w:rPr>
        <w:t>usi</w:t>
      </w:r>
      <w:proofErr w:type="spellEnd"/>
      <w:r>
        <w:rPr>
          <w:sz w:val="24"/>
        </w:rPr>
        <w:t>) darba (līguma izpildes) laikā un kura ir manā rīcībā vai kura ir citādi tieši vai netieši manā rīcībā.</w:t>
      </w:r>
    </w:p>
    <w:p w:rsidR="005F289C" w:rsidRDefault="005F289C" w:rsidP="009B0723">
      <w:pPr>
        <w:pStyle w:val="ListParagraph"/>
        <w:numPr>
          <w:ilvl w:val="0"/>
          <w:numId w:val="4"/>
        </w:numPr>
        <w:spacing w:after="160"/>
        <w:ind w:left="567"/>
        <w:jc w:val="both"/>
        <w:rPr>
          <w:sz w:val="24"/>
        </w:rPr>
      </w:pPr>
      <w:r>
        <w:rPr>
          <w:sz w:val="24"/>
        </w:rPr>
        <w:t>Apņemos saglabāt informācijas konfidencialitāti arī pēc darba līguma un/vai jebkādu citu tiesisko attiecību izbeigšanās.</w:t>
      </w:r>
    </w:p>
    <w:p w:rsidR="005F289C" w:rsidRDefault="005F289C" w:rsidP="005F289C">
      <w:pPr>
        <w:pStyle w:val="ListParagraph"/>
        <w:ind w:left="1080"/>
        <w:jc w:val="both"/>
        <w:rPr>
          <w:sz w:val="24"/>
        </w:rPr>
      </w:pPr>
    </w:p>
    <w:p w:rsidR="005F289C" w:rsidRDefault="005F289C" w:rsidP="005F289C">
      <w:pPr>
        <w:pStyle w:val="ListParagraph"/>
        <w:ind w:left="1080"/>
        <w:jc w:val="both"/>
        <w:rPr>
          <w:sz w:val="24"/>
        </w:rPr>
      </w:pPr>
    </w:p>
    <w:p w:rsidR="005F289C" w:rsidRPr="005F289C" w:rsidRDefault="005F289C" w:rsidP="005F289C">
      <w:pPr>
        <w:spacing w:after="160"/>
        <w:ind w:left="1080"/>
        <w:contextualSpacing/>
        <w:jc w:val="both"/>
        <w:rPr>
          <w:rFonts w:eastAsia="Calibri"/>
          <w:sz w:val="24"/>
          <w:szCs w:val="22"/>
          <w:lang w:eastAsia="en-US"/>
        </w:rPr>
      </w:pPr>
    </w:p>
    <w:p w:rsidR="005F289C" w:rsidRPr="005F289C" w:rsidRDefault="005F289C" w:rsidP="005F289C">
      <w:pPr>
        <w:spacing w:after="160"/>
        <w:ind w:left="1080"/>
        <w:contextualSpacing/>
        <w:jc w:val="both"/>
        <w:rPr>
          <w:rFonts w:eastAsia="Calibri"/>
          <w:sz w:val="24"/>
          <w:szCs w:val="22"/>
          <w:lang w:eastAsia="en-US"/>
        </w:rPr>
      </w:pPr>
    </w:p>
    <w:p w:rsidR="005F289C" w:rsidRPr="005F289C" w:rsidRDefault="000E08E4" w:rsidP="005F289C">
      <w:pPr>
        <w:spacing w:after="160"/>
        <w:ind w:firstLine="720"/>
        <w:jc w:val="both"/>
        <w:rPr>
          <w:rFonts w:eastAsia="Calibri"/>
          <w:sz w:val="24"/>
          <w:szCs w:val="22"/>
          <w:lang w:eastAsia="en-US"/>
        </w:rPr>
      </w:pPr>
      <w:r w:rsidRPr="005F289C">
        <w:rPr>
          <w:rFonts w:eastAsia="Calibri"/>
          <w:noProof/>
          <w:sz w:val="24"/>
          <w:szCs w:val="22"/>
        </w:rPr>
        <mc:AlternateContent>
          <mc:Choice Requires="wps">
            <w:drawing>
              <wp:anchor distT="0" distB="0" distL="114300" distR="114300" simplePos="0" relativeHeight="251657216" behindDoc="0" locked="0" layoutInCell="1" allowOverlap="1" wp14:anchorId="19B19B4B" wp14:editId="4D9F4C76">
                <wp:simplePos x="0" y="0"/>
                <wp:positionH relativeFrom="margin">
                  <wp:posOffset>0</wp:posOffset>
                </wp:positionH>
                <wp:positionV relativeFrom="paragraph">
                  <wp:posOffset>15240</wp:posOffset>
                </wp:positionV>
                <wp:extent cx="1546860" cy="7620"/>
                <wp:effectExtent l="0" t="0" r="34290" b="30480"/>
                <wp:wrapNone/>
                <wp:docPr id="25" name="Straight Connector 25"/>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DD9E99"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12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" strokecolor="windowText" strokeweight="1pt">
                <v:stroke joinstyle="miter"/>
                <w10:wrap anchorx="margin"/>
              </v:line>
            </w:pict>
          </mc:Fallback>
        </mc:AlternateContent>
      </w:r>
      <w:r w:rsidR="00CB173B" w:rsidRPr="005F289C">
        <w:rPr>
          <w:rFonts w:eastAsia="Calibri"/>
          <w:noProof/>
          <w:sz w:val="24"/>
          <w:szCs w:val="22"/>
        </w:rPr>
        <mc:AlternateContent>
          <mc:Choice Requires="wps">
            <w:drawing>
              <wp:anchor distT="0" distB="0" distL="114300" distR="114300" simplePos="0" relativeHeight="251663360" behindDoc="0" locked="0" layoutInCell="1" allowOverlap="1" wp14:anchorId="2FEC1F35" wp14:editId="1075FE83">
                <wp:simplePos x="0" y="0"/>
                <wp:positionH relativeFrom="margin">
                  <wp:posOffset>4295775</wp:posOffset>
                </wp:positionH>
                <wp:positionV relativeFrom="paragraph">
                  <wp:posOffset>16510</wp:posOffset>
                </wp:positionV>
                <wp:extent cx="1546860" cy="7620"/>
                <wp:effectExtent l="0" t="0" r="34290" b="30480"/>
                <wp:wrapNone/>
                <wp:docPr id="4" name="Straight Connector 4"/>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C499F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8.25pt,1.3pt" to="46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" strokecolor="windowText" strokeweight="1pt">
                <v:stroke joinstyle="miter"/>
                <w10:wrap anchorx="margin"/>
              </v:line>
            </w:pict>
          </mc:Fallback>
        </mc:AlternateContent>
      </w:r>
      <w:r w:rsidR="00CB173B" w:rsidRPr="005F289C">
        <w:rPr>
          <w:rFonts w:eastAsia="Calibri"/>
          <w:noProof/>
          <w:sz w:val="24"/>
          <w:szCs w:val="22"/>
        </w:rPr>
        <mc:AlternateContent>
          <mc:Choice Requires="wps">
            <w:drawing>
              <wp:anchor distT="0" distB="0" distL="114300" distR="114300" simplePos="0" relativeHeight="251659264" behindDoc="0" locked="0" layoutInCell="1" allowOverlap="1" wp14:anchorId="33103CB3" wp14:editId="10F55C8C">
                <wp:simplePos x="0" y="0"/>
                <wp:positionH relativeFrom="margin">
                  <wp:posOffset>2089150</wp:posOffset>
                </wp:positionH>
                <wp:positionV relativeFrom="paragraph">
                  <wp:posOffset>16510</wp:posOffset>
                </wp:positionV>
                <wp:extent cx="1546860" cy="7620"/>
                <wp:effectExtent l="0" t="0" r="34290" b="30480"/>
                <wp:wrapNone/>
                <wp:docPr id="24" name="Straight Connector 24"/>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319E07"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5pt,1.3pt" to="28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" strokecolor="windowText" strokeweight="1pt">
                <v:stroke joinstyle="miter"/>
                <w10:wrap anchorx="margin"/>
              </v:line>
            </w:pict>
          </mc:Fallback>
        </mc:AlternateContent>
      </w:r>
      <w:r w:rsidR="005F289C" w:rsidRPr="005F289C">
        <w:rPr>
          <w:rFonts w:eastAsia="Calibri"/>
          <w:sz w:val="24"/>
          <w:szCs w:val="22"/>
          <w:lang w:eastAsia="en-US"/>
        </w:rPr>
        <w:t xml:space="preserve">Datums </w:t>
      </w:r>
      <w:r w:rsidR="005F289C" w:rsidRPr="005F289C">
        <w:rPr>
          <w:rFonts w:eastAsia="Calibri"/>
          <w:sz w:val="24"/>
          <w:szCs w:val="22"/>
          <w:lang w:eastAsia="en-US"/>
        </w:rPr>
        <w:tab/>
      </w:r>
      <w:r w:rsidR="005F289C" w:rsidRPr="005F289C">
        <w:rPr>
          <w:rFonts w:eastAsia="Calibri"/>
          <w:sz w:val="24"/>
          <w:szCs w:val="22"/>
          <w:lang w:eastAsia="en-US"/>
        </w:rPr>
        <w:tab/>
      </w:r>
      <w:r w:rsidR="005F289C" w:rsidRPr="005F289C">
        <w:rPr>
          <w:rFonts w:eastAsia="Calibri"/>
          <w:sz w:val="24"/>
          <w:szCs w:val="22"/>
          <w:lang w:eastAsia="en-US"/>
        </w:rPr>
        <w:tab/>
        <w:t xml:space="preserve">        /Paraksts/</w:t>
      </w:r>
      <w:r w:rsidR="005F289C" w:rsidRPr="005F289C">
        <w:rPr>
          <w:rFonts w:eastAsia="Calibri"/>
          <w:sz w:val="24"/>
          <w:szCs w:val="22"/>
          <w:lang w:eastAsia="en-US"/>
        </w:rPr>
        <w:tab/>
      </w:r>
      <w:r w:rsidR="005F289C" w:rsidRPr="005F289C">
        <w:rPr>
          <w:rFonts w:eastAsia="Calibri"/>
          <w:sz w:val="24"/>
          <w:szCs w:val="22"/>
          <w:lang w:eastAsia="en-US"/>
        </w:rPr>
        <w:tab/>
      </w:r>
      <w:r w:rsidR="005F289C" w:rsidRPr="005F289C">
        <w:rPr>
          <w:rFonts w:eastAsia="Calibri"/>
          <w:sz w:val="24"/>
          <w:szCs w:val="22"/>
          <w:lang w:eastAsia="en-US"/>
        </w:rPr>
        <w:tab/>
        <w:t xml:space="preserve">          Paraksta atšifrējums</w:t>
      </w:r>
    </w:p>
    <w:p w:rsidR="005F289C" w:rsidRPr="005F289C" w:rsidRDefault="005F289C" w:rsidP="005F289C">
      <w:pPr>
        <w:spacing w:after="160"/>
        <w:ind w:firstLine="720"/>
        <w:jc w:val="both"/>
        <w:rPr>
          <w:rFonts w:eastAsia="Calibri"/>
          <w:sz w:val="24"/>
          <w:szCs w:val="22"/>
          <w:lang w:eastAsia="en-US"/>
        </w:rPr>
      </w:pPr>
    </w:p>
    <w:p w:rsidR="005F289C" w:rsidRPr="005F289C" w:rsidRDefault="005F289C" w:rsidP="005F289C">
      <w:pPr>
        <w:spacing w:after="160"/>
        <w:ind w:firstLine="720"/>
        <w:jc w:val="both"/>
        <w:rPr>
          <w:rFonts w:eastAsia="Calibri"/>
          <w:sz w:val="24"/>
          <w:szCs w:val="22"/>
          <w:lang w:eastAsia="en-US"/>
        </w:rPr>
      </w:pPr>
      <w:r w:rsidRPr="005F289C">
        <w:rPr>
          <w:rFonts w:eastAsia="Calibri"/>
          <w:noProof/>
          <w:sz w:val="24"/>
          <w:szCs w:val="22"/>
        </w:rPr>
        <mc:AlternateContent>
          <mc:Choice Requires="wps">
            <w:drawing>
              <wp:anchor distT="0" distB="0" distL="114300" distR="114300" simplePos="0" relativeHeight="251696128" behindDoc="0" locked="0" layoutInCell="1" allowOverlap="1" wp14:anchorId="734517E4" wp14:editId="3CB27B8A">
                <wp:simplePos x="0" y="0"/>
                <wp:positionH relativeFrom="margin">
                  <wp:posOffset>4328160</wp:posOffset>
                </wp:positionH>
                <wp:positionV relativeFrom="paragraph">
                  <wp:posOffset>281940</wp:posOffset>
                </wp:positionV>
                <wp:extent cx="1546860" cy="7620"/>
                <wp:effectExtent l="0" t="0" r="34290" b="30480"/>
                <wp:wrapNone/>
                <wp:docPr id="11" name="Straight Connector 11"/>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707E37" id="Straight Connector 11"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0.8pt,22.2pt" to="462.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93056" behindDoc="0" locked="0" layoutInCell="1" allowOverlap="1" wp14:anchorId="263A44C3" wp14:editId="246CA856">
                <wp:simplePos x="0" y="0"/>
                <wp:positionH relativeFrom="margin">
                  <wp:align>center</wp:align>
                </wp:positionH>
                <wp:positionV relativeFrom="paragraph">
                  <wp:posOffset>267335</wp:posOffset>
                </wp:positionV>
                <wp:extent cx="1546860" cy="7620"/>
                <wp:effectExtent l="0" t="0" r="34290" b="30480"/>
                <wp:wrapNone/>
                <wp:docPr id="8" name="Straight Connector 8"/>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40367E" id="Straight Connector 8" o:spid="_x0000_s1026" style="position:absolute;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05pt" to="121.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89984" behindDoc="0" locked="0" layoutInCell="1" allowOverlap="1" wp14:anchorId="7782A742" wp14:editId="6A577BC5">
                <wp:simplePos x="0" y="0"/>
                <wp:positionH relativeFrom="margin">
                  <wp:align>left</wp:align>
                </wp:positionH>
                <wp:positionV relativeFrom="paragraph">
                  <wp:posOffset>266700</wp:posOffset>
                </wp:positionV>
                <wp:extent cx="1546860" cy="7620"/>
                <wp:effectExtent l="0" t="0" r="34290" b="30480"/>
                <wp:wrapNone/>
                <wp:docPr id="5" name="Straight Connector 5"/>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A51A60" id="Straight Connector 5" o:spid="_x0000_s1026" style="position:absolute;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pt" to="12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" strokecolor="windowText" strokeweight="1pt">
                <v:stroke joinstyle="miter"/>
                <w10:wrap anchorx="margin"/>
              </v:line>
            </w:pict>
          </mc:Fallback>
        </mc:AlternateContent>
      </w:r>
    </w:p>
    <w:p w:rsidR="005F289C" w:rsidRPr="005F289C" w:rsidRDefault="005F289C" w:rsidP="005F289C">
      <w:pPr>
        <w:spacing w:after="160"/>
        <w:ind w:firstLine="720"/>
        <w:jc w:val="both"/>
        <w:rPr>
          <w:rFonts w:eastAsia="Calibri"/>
          <w:sz w:val="24"/>
          <w:szCs w:val="22"/>
          <w:lang w:eastAsia="en-US"/>
        </w:rPr>
      </w:pPr>
      <w:r w:rsidRPr="005F289C">
        <w:rPr>
          <w:rFonts w:eastAsia="Calibri"/>
          <w:sz w:val="24"/>
          <w:szCs w:val="22"/>
          <w:lang w:eastAsia="en-US"/>
        </w:rPr>
        <w:t>Datums</w:t>
      </w:r>
      <w:r w:rsidRPr="005F289C">
        <w:rPr>
          <w:rFonts w:eastAsia="Calibri"/>
          <w:sz w:val="24"/>
          <w:szCs w:val="22"/>
          <w:lang w:eastAsia="en-US"/>
        </w:rPr>
        <w:tab/>
      </w:r>
      <w:r w:rsidRPr="005F289C">
        <w:rPr>
          <w:rFonts w:eastAsia="Calibri"/>
          <w:sz w:val="24"/>
          <w:szCs w:val="22"/>
          <w:lang w:eastAsia="en-US"/>
        </w:rPr>
        <w:tab/>
      </w:r>
      <w:r w:rsidRPr="005F289C">
        <w:rPr>
          <w:rFonts w:eastAsia="Calibri"/>
          <w:sz w:val="24"/>
          <w:szCs w:val="22"/>
          <w:lang w:eastAsia="en-US"/>
        </w:rPr>
        <w:tab/>
        <w:t xml:space="preserve">        /Paraksts/</w:t>
      </w:r>
      <w:r w:rsidRPr="005F289C">
        <w:rPr>
          <w:rFonts w:eastAsia="Calibri"/>
          <w:sz w:val="24"/>
          <w:szCs w:val="22"/>
          <w:lang w:eastAsia="en-US"/>
        </w:rPr>
        <w:tab/>
      </w:r>
      <w:r w:rsidRPr="005F289C">
        <w:rPr>
          <w:rFonts w:eastAsia="Calibri"/>
          <w:sz w:val="24"/>
          <w:szCs w:val="22"/>
          <w:lang w:eastAsia="en-US"/>
        </w:rPr>
        <w:tab/>
      </w:r>
      <w:r w:rsidRPr="005F289C">
        <w:rPr>
          <w:rFonts w:eastAsia="Calibri"/>
          <w:sz w:val="24"/>
          <w:szCs w:val="22"/>
          <w:lang w:eastAsia="en-US"/>
        </w:rPr>
        <w:tab/>
        <w:t xml:space="preserve">          Paraksta atšifrējums</w:t>
      </w:r>
    </w:p>
    <w:p w:rsidR="005F289C" w:rsidRPr="005F289C" w:rsidRDefault="005F289C" w:rsidP="005F289C">
      <w:pPr>
        <w:spacing w:after="160"/>
        <w:ind w:firstLine="720"/>
        <w:jc w:val="both"/>
        <w:rPr>
          <w:rFonts w:eastAsia="Calibri"/>
          <w:sz w:val="24"/>
          <w:szCs w:val="22"/>
          <w:lang w:eastAsia="en-US"/>
        </w:rPr>
      </w:pPr>
    </w:p>
    <w:p w:rsidR="005F289C" w:rsidRPr="005F289C" w:rsidRDefault="005F289C" w:rsidP="005F289C">
      <w:pPr>
        <w:spacing w:after="160"/>
        <w:ind w:firstLine="720"/>
        <w:jc w:val="both"/>
        <w:rPr>
          <w:rFonts w:eastAsia="Calibri"/>
          <w:sz w:val="24"/>
          <w:szCs w:val="22"/>
          <w:lang w:eastAsia="en-US"/>
        </w:rPr>
      </w:pPr>
      <w:r w:rsidRPr="005F289C">
        <w:rPr>
          <w:rFonts w:eastAsia="Calibri"/>
          <w:noProof/>
          <w:sz w:val="24"/>
          <w:szCs w:val="22"/>
        </w:rPr>
        <mc:AlternateContent>
          <mc:Choice Requires="wps">
            <w:drawing>
              <wp:anchor distT="0" distB="0" distL="114300" distR="114300" simplePos="0" relativeHeight="251697152" behindDoc="0" locked="0" layoutInCell="1" allowOverlap="1" wp14:anchorId="39342AE1" wp14:editId="215DCC50">
                <wp:simplePos x="0" y="0"/>
                <wp:positionH relativeFrom="margin">
                  <wp:posOffset>4328160</wp:posOffset>
                </wp:positionH>
                <wp:positionV relativeFrom="paragraph">
                  <wp:posOffset>273685</wp:posOffset>
                </wp:positionV>
                <wp:extent cx="1546860" cy="7620"/>
                <wp:effectExtent l="0" t="0" r="34290" b="30480"/>
                <wp:wrapNone/>
                <wp:docPr id="12" name="Straight Connector 12"/>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AAACAC" id="Straight Connector 12"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0.8pt,21.55pt" to="462.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94080" behindDoc="0" locked="0" layoutInCell="1" allowOverlap="1" wp14:anchorId="2673D2FC" wp14:editId="4471D0AF">
                <wp:simplePos x="0" y="0"/>
                <wp:positionH relativeFrom="margin">
                  <wp:align>center</wp:align>
                </wp:positionH>
                <wp:positionV relativeFrom="paragraph">
                  <wp:posOffset>272415</wp:posOffset>
                </wp:positionV>
                <wp:extent cx="1546860" cy="7620"/>
                <wp:effectExtent l="0" t="0" r="34290" b="30480"/>
                <wp:wrapNone/>
                <wp:docPr id="9" name="Straight Connector 9"/>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2F10E5" id="Straight Connector 9" o:spid="_x0000_s1026" style="position:absolute;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45pt" to="121.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91008" behindDoc="0" locked="0" layoutInCell="1" allowOverlap="1" wp14:anchorId="5D5F99D2" wp14:editId="379CFBBC">
                <wp:simplePos x="0" y="0"/>
                <wp:positionH relativeFrom="margin">
                  <wp:align>left</wp:align>
                </wp:positionH>
                <wp:positionV relativeFrom="paragraph">
                  <wp:posOffset>264795</wp:posOffset>
                </wp:positionV>
                <wp:extent cx="1546860" cy="7620"/>
                <wp:effectExtent l="0" t="0" r="34290" b="30480"/>
                <wp:wrapNone/>
                <wp:docPr id="6" name="Straight Connector 6"/>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EC8BFF" id="Straight Connector 6" o:spid="_x0000_s1026" style="position:absolute;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85pt" to="121.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" strokecolor="windowText" strokeweight="1pt">
                <v:stroke joinstyle="miter"/>
                <w10:wrap anchorx="margin"/>
              </v:line>
            </w:pict>
          </mc:Fallback>
        </mc:AlternateContent>
      </w:r>
    </w:p>
    <w:p w:rsidR="005F289C" w:rsidRPr="005F289C" w:rsidRDefault="005F289C" w:rsidP="005F289C">
      <w:pPr>
        <w:spacing w:after="160"/>
        <w:ind w:firstLine="720"/>
        <w:jc w:val="both"/>
        <w:rPr>
          <w:rFonts w:eastAsia="Calibri"/>
          <w:sz w:val="24"/>
          <w:szCs w:val="22"/>
          <w:lang w:eastAsia="en-US"/>
        </w:rPr>
      </w:pPr>
      <w:r w:rsidRPr="005F289C">
        <w:rPr>
          <w:rFonts w:eastAsia="Calibri"/>
          <w:sz w:val="24"/>
          <w:szCs w:val="22"/>
          <w:lang w:eastAsia="en-US"/>
        </w:rPr>
        <w:t>Datums</w:t>
      </w:r>
      <w:r w:rsidRPr="005F289C">
        <w:rPr>
          <w:rFonts w:eastAsia="Calibri"/>
          <w:sz w:val="24"/>
          <w:szCs w:val="22"/>
          <w:lang w:eastAsia="en-US"/>
        </w:rPr>
        <w:tab/>
      </w:r>
      <w:r w:rsidRPr="005F289C">
        <w:rPr>
          <w:rFonts w:eastAsia="Calibri"/>
          <w:sz w:val="24"/>
          <w:szCs w:val="22"/>
          <w:lang w:eastAsia="en-US"/>
        </w:rPr>
        <w:tab/>
        <w:t xml:space="preserve">                   /Paraksts/</w:t>
      </w:r>
      <w:r w:rsidRPr="005F289C">
        <w:rPr>
          <w:rFonts w:eastAsia="Calibri"/>
          <w:sz w:val="24"/>
          <w:szCs w:val="22"/>
          <w:lang w:eastAsia="en-US"/>
        </w:rPr>
        <w:tab/>
      </w:r>
      <w:r w:rsidRPr="005F289C">
        <w:rPr>
          <w:rFonts w:eastAsia="Calibri"/>
          <w:sz w:val="24"/>
          <w:szCs w:val="22"/>
          <w:lang w:eastAsia="en-US"/>
        </w:rPr>
        <w:tab/>
      </w:r>
      <w:r w:rsidRPr="005F289C">
        <w:rPr>
          <w:rFonts w:eastAsia="Calibri"/>
          <w:sz w:val="24"/>
          <w:szCs w:val="22"/>
          <w:lang w:eastAsia="en-US"/>
        </w:rPr>
        <w:tab/>
        <w:t xml:space="preserve">          Paraksta atšifrējums</w:t>
      </w:r>
    </w:p>
    <w:p w:rsidR="005F289C" w:rsidRPr="005F289C" w:rsidRDefault="005F289C" w:rsidP="005F289C">
      <w:pPr>
        <w:spacing w:after="160"/>
        <w:ind w:firstLine="720"/>
        <w:jc w:val="both"/>
        <w:rPr>
          <w:rFonts w:eastAsia="Calibri"/>
          <w:sz w:val="24"/>
          <w:szCs w:val="22"/>
          <w:lang w:eastAsia="en-US"/>
        </w:rPr>
      </w:pPr>
    </w:p>
    <w:p w:rsidR="005F289C" w:rsidRPr="005F289C" w:rsidRDefault="005F289C" w:rsidP="005F289C">
      <w:pPr>
        <w:spacing w:after="160"/>
        <w:ind w:firstLine="720"/>
        <w:jc w:val="both"/>
        <w:rPr>
          <w:rFonts w:eastAsia="Calibri"/>
          <w:sz w:val="24"/>
          <w:szCs w:val="22"/>
          <w:lang w:eastAsia="en-US"/>
        </w:rPr>
      </w:pPr>
      <w:r w:rsidRPr="005F289C">
        <w:rPr>
          <w:rFonts w:eastAsia="Calibri"/>
          <w:noProof/>
          <w:sz w:val="24"/>
          <w:szCs w:val="22"/>
        </w:rPr>
        <mc:AlternateContent>
          <mc:Choice Requires="wps">
            <w:drawing>
              <wp:anchor distT="0" distB="0" distL="114300" distR="114300" simplePos="0" relativeHeight="251698176" behindDoc="0" locked="0" layoutInCell="1" allowOverlap="1" wp14:anchorId="1C722B19" wp14:editId="62EC22B7">
                <wp:simplePos x="0" y="0"/>
                <wp:positionH relativeFrom="margin">
                  <wp:posOffset>4335780</wp:posOffset>
                </wp:positionH>
                <wp:positionV relativeFrom="paragraph">
                  <wp:posOffset>269240</wp:posOffset>
                </wp:positionV>
                <wp:extent cx="1546860" cy="76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6F5243" id="Straight Connector 13"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1.4pt,21.2pt" to="46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95104" behindDoc="0" locked="0" layoutInCell="1" allowOverlap="1" wp14:anchorId="17FCAF02" wp14:editId="53D2A21D">
                <wp:simplePos x="0" y="0"/>
                <wp:positionH relativeFrom="margin">
                  <wp:align>center</wp:align>
                </wp:positionH>
                <wp:positionV relativeFrom="paragraph">
                  <wp:posOffset>261620</wp:posOffset>
                </wp:positionV>
                <wp:extent cx="1546860" cy="7620"/>
                <wp:effectExtent l="0" t="0" r="34290" b="30480"/>
                <wp:wrapNone/>
                <wp:docPr id="26" name="Straight Connector 26"/>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CB314E" id="Straight Connector 26" o:spid="_x0000_s1026" style="position:absolute;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6pt" to="12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" strokecolor="windowText" strokeweight="1pt">
                <v:stroke joinstyle="miter"/>
                <w10:wrap anchorx="margin"/>
              </v:line>
            </w:pict>
          </mc:Fallback>
        </mc:AlternateContent>
      </w:r>
      <w:r w:rsidRPr="005F289C">
        <w:rPr>
          <w:rFonts w:eastAsia="Calibri"/>
          <w:noProof/>
          <w:sz w:val="24"/>
          <w:szCs w:val="22"/>
        </w:rPr>
        <mc:AlternateContent>
          <mc:Choice Requires="wps">
            <w:drawing>
              <wp:anchor distT="0" distB="0" distL="114300" distR="114300" simplePos="0" relativeHeight="251692032" behindDoc="0" locked="0" layoutInCell="1" allowOverlap="1" wp14:anchorId="52A209D3" wp14:editId="2D5FD4F2">
                <wp:simplePos x="0" y="0"/>
                <wp:positionH relativeFrom="margin">
                  <wp:align>left</wp:align>
                </wp:positionH>
                <wp:positionV relativeFrom="paragraph">
                  <wp:posOffset>242570</wp:posOffset>
                </wp:positionV>
                <wp:extent cx="1546860" cy="7620"/>
                <wp:effectExtent l="0" t="0" r="34290" b="30480"/>
                <wp:wrapNone/>
                <wp:docPr id="27" name="Straight Connector 27"/>
                <wp:cNvGraphicFramePr/>
                <a:graphic xmlns:a="http://schemas.openxmlformats.org/drawingml/2006/main">
                  <a:graphicData uri="http://schemas.microsoft.com/office/word/2010/wordprocessingShape">
                    <wps:wsp>
                      <wps:cNvCnPr/>
                      <wps:spPr>
                        <a:xfrm>
                          <a:off x="0" y="0"/>
                          <a:ext cx="15468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747EE2" id="Straight Connector 27"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1pt" to="121.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" strokecolor="windowText" strokeweight="1pt">
                <v:stroke joinstyle="miter"/>
                <w10:wrap anchorx="margin"/>
              </v:line>
            </w:pict>
          </mc:Fallback>
        </mc:AlternateContent>
      </w:r>
    </w:p>
    <w:p w:rsidR="005F289C" w:rsidRDefault="005F289C" w:rsidP="005F289C">
      <w:pPr>
        <w:spacing w:after="160"/>
        <w:ind w:firstLine="720"/>
        <w:jc w:val="both"/>
        <w:rPr>
          <w:rFonts w:eastAsia="Calibri"/>
          <w:sz w:val="24"/>
          <w:szCs w:val="22"/>
          <w:lang w:eastAsia="en-US"/>
        </w:rPr>
      </w:pPr>
      <w:r w:rsidRPr="005F289C">
        <w:rPr>
          <w:rFonts w:eastAsia="Calibri"/>
          <w:sz w:val="24"/>
          <w:szCs w:val="22"/>
          <w:lang w:eastAsia="en-US"/>
        </w:rPr>
        <w:t>Datums</w:t>
      </w:r>
      <w:r w:rsidRPr="005F289C">
        <w:rPr>
          <w:rFonts w:eastAsia="Calibri"/>
          <w:sz w:val="24"/>
          <w:szCs w:val="22"/>
          <w:lang w:eastAsia="en-US"/>
        </w:rPr>
        <w:tab/>
      </w:r>
      <w:r w:rsidRPr="005F289C">
        <w:rPr>
          <w:rFonts w:eastAsia="Calibri"/>
          <w:sz w:val="24"/>
          <w:szCs w:val="22"/>
          <w:lang w:eastAsia="en-US"/>
        </w:rPr>
        <w:tab/>
        <w:t xml:space="preserve">                   /Paraksts/</w:t>
      </w:r>
      <w:r w:rsidRPr="005F289C">
        <w:rPr>
          <w:rFonts w:eastAsia="Calibri"/>
          <w:sz w:val="24"/>
          <w:szCs w:val="22"/>
          <w:lang w:eastAsia="en-US"/>
        </w:rPr>
        <w:tab/>
      </w:r>
      <w:r>
        <w:rPr>
          <w:rFonts w:eastAsia="Calibri"/>
          <w:sz w:val="24"/>
          <w:szCs w:val="22"/>
          <w:lang w:eastAsia="en-US"/>
        </w:rPr>
        <w:tab/>
      </w:r>
      <w:r>
        <w:rPr>
          <w:rFonts w:eastAsia="Calibri"/>
          <w:sz w:val="24"/>
          <w:szCs w:val="22"/>
          <w:lang w:eastAsia="en-US"/>
        </w:rPr>
        <w:tab/>
        <w:t xml:space="preserve">          Paraksta atšifrējums</w:t>
      </w:r>
    </w:p>
    <w:p w:rsidR="005F289C" w:rsidRDefault="005F289C" w:rsidP="005F289C">
      <w:pPr>
        <w:spacing w:after="160"/>
        <w:ind w:firstLine="720"/>
        <w:jc w:val="both"/>
        <w:rPr>
          <w:rFonts w:eastAsia="Calibri"/>
          <w:sz w:val="24"/>
          <w:szCs w:val="22"/>
          <w:lang w:eastAsia="en-US"/>
        </w:rPr>
      </w:pPr>
    </w:p>
    <w:p w:rsidR="005F289C" w:rsidRDefault="005F289C" w:rsidP="005F289C">
      <w:pPr>
        <w:spacing w:after="160"/>
        <w:ind w:firstLine="720"/>
        <w:jc w:val="both"/>
        <w:rPr>
          <w:rFonts w:eastAsia="Calibri"/>
          <w:sz w:val="24"/>
          <w:szCs w:val="22"/>
          <w:lang w:eastAsia="en-US"/>
        </w:rPr>
      </w:pPr>
    </w:p>
    <w:p w:rsidR="005F289C" w:rsidRDefault="005F289C" w:rsidP="005F289C">
      <w:pPr>
        <w:spacing w:after="160"/>
        <w:ind w:firstLine="720"/>
        <w:jc w:val="both"/>
        <w:rPr>
          <w:rFonts w:eastAsia="Calibri"/>
          <w:sz w:val="24"/>
          <w:szCs w:val="22"/>
          <w:lang w:eastAsia="en-US"/>
        </w:rPr>
        <w:sectPr w:rsidR="005F289C" w:rsidSect="000624C8">
          <w:headerReference w:type="first" r:id="rId21"/>
          <w:pgSz w:w="11906" w:h="16838"/>
          <w:pgMar w:top="1134" w:right="1134" w:bottom="1134" w:left="1701" w:header="709" w:footer="709" w:gutter="0"/>
          <w:cols w:space="708"/>
          <w:titlePg/>
          <w:docGrid w:linePitch="360"/>
        </w:sectPr>
      </w:pPr>
    </w:p>
    <w:p w:rsidR="005F289C" w:rsidRPr="005F289C" w:rsidRDefault="005F289C" w:rsidP="005F289C">
      <w:pPr>
        <w:spacing w:after="160"/>
        <w:jc w:val="right"/>
        <w:rPr>
          <w:rFonts w:eastAsia="Calibri"/>
          <w:sz w:val="24"/>
          <w:szCs w:val="22"/>
          <w:lang w:eastAsia="en-US"/>
        </w:rPr>
      </w:pPr>
      <w:r w:rsidRPr="005F289C">
        <w:rPr>
          <w:rFonts w:eastAsia="Calibri"/>
          <w:sz w:val="24"/>
          <w:szCs w:val="22"/>
          <w:lang w:eastAsia="en-US"/>
        </w:rPr>
        <w:lastRenderedPageBreak/>
        <w:t>2. PIELIKUMS</w:t>
      </w:r>
    </w:p>
    <w:p w:rsidR="005F289C" w:rsidRPr="005F289C" w:rsidRDefault="005F289C" w:rsidP="005F289C">
      <w:pPr>
        <w:jc w:val="right"/>
        <w:rPr>
          <w:rFonts w:eastAsia="Calibri"/>
          <w:b/>
          <w:sz w:val="24"/>
          <w:szCs w:val="22"/>
          <w:lang w:eastAsia="en-US"/>
        </w:rPr>
      </w:pPr>
      <w:r w:rsidRPr="005F289C">
        <w:rPr>
          <w:rFonts w:eastAsia="Calibri"/>
          <w:b/>
          <w:sz w:val="24"/>
          <w:szCs w:val="22"/>
          <w:lang w:eastAsia="en-US"/>
        </w:rPr>
        <w:t xml:space="preserve">“Amatas novada pašvaldības </w:t>
      </w:r>
    </w:p>
    <w:p w:rsidR="005F289C" w:rsidRPr="005F289C" w:rsidRDefault="005F289C" w:rsidP="005F289C">
      <w:pPr>
        <w:jc w:val="right"/>
        <w:rPr>
          <w:rFonts w:eastAsia="Calibri"/>
          <w:b/>
          <w:sz w:val="24"/>
          <w:szCs w:val="22"/>
          <w:lang w:eastAsia="en-US"/>
        </w:rPr>
      </w:pPr>
      <w:r w:rsidRPr="005F289C">
        <w:rPr>
          <w:rFonts w:eastAsia="Calibri"/>
          <w:b/>
          <w:sz w:val="24"/>
          <w:szCs w:val="22"/>
          <w:lang w:eastAsia="en-US"/>
        </w:rPr>
        <w:t>Personas datu apstrādes noteikumi”</w:t>
      </w:r>
    </w:p>
    <w:p w:rsidR="005F289C" w:rsidRPr="005F289C" w:rsidRDefault="005F289C" w:rsidP="005F289C">
      <w:pPr>
        <w:spacing w:after="160"/>
        <w:jc w:val="both"/>
        <w:rPr>
          <w:rFonts w:eastAsia="Calibri"/>
          <w:b/>
          <w:sz w:val="24"/>
          <w:szCs w:val="22"/>
          <w:lang w:eastAsia="en-US"/>
        </w:rPr>
      </w:pPr>
    </w:p>
    <w:p w:rsidR="005F289C" w:rsidRPr="005F289C" w:rsidRDefault="005F289C" w:rsidP="005F289C">
      <w:pPr>
        <w:spacing w:after="160"/>
        <w:jc w:val="both"/>
        <w:rPr>
          <w:rFonts w:eastAsia="Calibri"/>
          <w:sz w:val="24"/>
          <w:szCs w:val="22"/>
          <w:lang w:eastAsia="en-US"/>
        </w:rPr>
      </w:pPr>
      <w:r w:rsidRPr="005F289C">
        <w:rPr>
          <w:rFonts w:eastAsia="Calibri"/>
          <w:b/>
          <w:sz w:val="24"/>
          <w:szCs w:val="22"/>
          <w:lang w:eastAsia="en-US"/>
        </w:rPr>
        <w:t>PERSONAS DATU APSTRĀDES NOLŪKI, TO JURIDISKAIS PAMATOJUMS, PAPILDU IEGUVES AVOTI UN KATEGORIJAS</w:t>
      </w:r>
    </w:p>
    <w:tbl>
      <w:tblPr>
        <w:tblStyle w:val="TableGrid14"/>
        <w:tblW w:w="14601" w:type="dxa"/>
        <w:tblInd w:w="-147" w:type="dxa"/>
        <w:tblLook w:val="04A0" w:firstRow="1" w:lastRow="0" w:firstColumn="1" w:lastColumn="0" w:noHBand="0" w:noVBand="1"/>
      </w:tblPr>
      <w:tblGrid>
        <w:gridCol w:w="1843"/>
        <w:gridCol w:w="3255"/>
        <w:gridCol w:w="3114"/>
        <w:gridCol w:w="4517"/>
        <w:gridCol w:w="1872"/>
      </w:tblGrid>
      <w:tr w:rsidR="005F289C" w:rsidRPr="005F289C" w:rsidTr="000624C8">
        <w:trPr>
          <w:tblHeader/>
        </w:trPr>
        <w:tc>
          <w:tcPr>
            <w:tcW w:w="1843" w:type="dxa"/>
          </w:tcPr>
          <w:p w:rsidR="005F289C" w:rsidRPr="005F289C" w:rsidRDefault="005F289C" w:rsidP="005F289C">
            <w:pPr>
              <w:jc w:val="center"/>
              <w:rPr>
                <w:rFonts w:eastAsia="Calibri"/>
                <w:b/>
                <w:sz w:val="24"/>
                <w:szCs w:val="22"/>
                <w:lang w:eastAsia="en-US"/>
              </w:rPr>
            </w:pPr>
            <w:r w:rsidRPr="005F289C">
              <w:rPr>
                <w:rFonts w:eastAsia="Calibri"/>
                <w:b/>
                <w:sz w:val="24"/>
                <w:szCs w:val="22"/>
                <w:lang w:eastAsia="en-US"/>
              </w:rPr>
              <w:t>Nolūks</w:t>
            </w:r>
          </w:p>
        </w:tc>
        <w:tc>
          <w:tcPr>
            <w:tcW w:w="3255" w:type="dxa"/>
          </w:tcPr>
          <w:p w:rsidR="005F289C" w:rsidRPr="005F289C" w:rsidRDefault="005F289C" w:rsidP="005F289C">
            <w:pPr>
              <w:jc w:val="center"/>
              <w:rPr>
                <w:rFonts w:eastAsia="Calibri"/>
                <w:b/>
                <w:sz w:val="24"/>
                <w:szCs w:val="22"/>
                <w:lang w:eastAsia="en-US"/>
              </w:rPr>
            </w:pPr>
            <w:r w:rsidRPr="005F289C">
              <w:rPr>
                <w:rFonts w:eastAsia="Calibri"/>
                <w:b/>
                <w:sz w:val="24"/>
                <w:szCs w:val="22"/>
                <w:lang w:eastAsia="en-US"/>
              </w:rPr>
              <w:t>Juridiskais pamatojums</w:t>
            </w:r>
          </w:p>
        </w:tc>
        <w:tc>
          <w:tcPr>
            <w:tcW w:w="3114" w:type="dxa"/>
          </w:tcPr>
          <w:p w:rsidR="005F289C" w:rsidRPr="005F289C" w:rsidRDefault="005F289C" w:rsidP="005F289C">
            <w:pPr>
              <w:jc w:val="center"/>
              <w:rPr>
                <w:rFonts w:eastAsia="Calibri"/>
                <w:b/>
                <w:sz w:val="24"/>
                <w:szCs w:val="22"/>
                <w:lang w:eastAsia="en-US"/>
              </w:rPr>
            </w:pPr>
            <w:r w:rsidRPr="005F289C">
              <w:rPr>
                <w:rFonts w:eastAsia="Calibri"/>
                <w:b/>
                <w:sz w:val="24"/>
                <w:szCs w:val="22"/>
                <w:lang w:eastAsia="en-US"/>
              </w:rPr>
              <w:t>Papildus ieguves avoti</w:t>
            </w:r>
          </w:p>
        </w:tc>
        <w:tc>
          <w:tcPr>
            <w:tcW w:w="4517" w:type="dxa"/>
          </w:tcPr>
          <w:p w:rsidR="005F289C" w:rsidRPr="005F289C" w:rsidRDefault="005F289C" w:rsidP="005F289C">
            <w:pPr>
              <w:jc w:val="center"/>
              <w:rPr>
                <w:rFonts w:eastAsia="Calibri"/>
                <w:b/>
                <w:sz w:val="24"/>
                <w:szCs w:val="22"/>
                <w:lang w:eastAsia="en-US"/>
              </w:rPr>
            </w:pPr>
            <w:r w:rsidRPr="005F289C">
              <w:rPr>
                <w:rFonts w:eastAsia="Calibri"/>
                <w:b/>
                <w:sz w:val="24"/>
                <w:szCs w:val="22"/>
                <w:lang w:eastAsia="en-US"/>
              </w:rPr>
              <w:t>Personas datu kategorijas</w:t>
            </w:r>
          </w:p>
        </w:tc>
        <w:tc>
          <w:tcPr>
            <w:tcW w:w="1872" w:type="dxa"/>
          </w:tcPr>
          <w:p w:rsidR="005F289C" w:rsidRPr="005F289C" w:rsidRDefault="005F289C" w:rsidP="005F289C">
            <w:pPr>
              <w:jc w:val="center"/>
              <w:rPr>
                <w:rFonts w:eastAsia="Calibri"/>
                <w:b/>
                <w:sz w:val="24"/>
                <w:szCs w:val="22"/>
                <w:lang w:eastAsia="en-US"/>
              </w:rPr>
            </w:pPr>
            <w:r w:rsidRPr="005F289C">
              <w:rPr>
                <w:rFonts w:eastAsia="Calibri"/>
                <w:b/>
                <w:sz w:val="24"/>
                <w:szCs w:val="22"/>
                <w:lang w:eastAsia="en-US"/>
              </w:rPr>
              <w:t>Glabāšanas ilgums</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Lietvedības dokumentu uzskaite (t.sk. Personas datu apstrāde, kas nav iekļauta nevienā no citiem apstrādes nolūkiem)</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un/vai c) apakšpunkts (Likums “Par Pašvaldībām”, “Iesniegumu likums”, “Paziņošanas likums” un uz šo likumu pamata izdotie tiesību akti).</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Pilsonības un migrāciju lietu pārvaldes Iedzīvotāju reģistra centrālā datu bāze.</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likumā “Par Pašvaldībām”, “Iesniegumu likums”, “Paziņošanas likums” un uz šo likumu pamata izdotajos tiesību aktos vai arī tādā apjomā, kas ir nepieciešams, lai izpildītu datu subjekta lūgumu vai izpildītu savstarpējo līgumu.</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5 gadi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 xml:space="preserve">Grāmatvedības un </w:t>
            </w:r>
            <w:proofErr w:type="spellStart"/>
            <w:r w:rsidRPr="005F289C">
              <w:rPr>
                <w:rFonts w:eastAsia="Calibri"/>
                <w:sz w:val="24"/>
                <w:szCs w:val="22"/>
                <w:lang w:eastAsia="en-US"/>
              </w:rPr>
              <w:t>personāllietu</w:t>
            </w:r>
            <w:proofErr w:type="spellEnd"/>
            <w:r w:rsidRPr="005F289C">
              <w:rPr>
                <w:rFonts w:eastAsia="Calibri"/>
                <w:sz w:val="24"/>
                <w:szCs w:val="22"/>
                <w:lang w:eastAsia="en-US"/>
              </w:rPr>
              <w:t xml:space="preserve"> uzskaite</w:t>
            </w:r>
          </w:p>
        </w:tc>
        <w:tc>
          <w:tcPr>
            <w:tcW w:w="3255"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Vispārīgās datu aizsardzības regulas 6. panta 1. punkta a) apakšpunkts.</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Nav</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kādu datu subjekts ir iesniedzis.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Grāmatvedībai -</w:t>
            </w:r>
          </w:p>
          <w:p w:rsidR="005F289C" w:rsidRPr="005F289C" w:rsidRDefault="005F289C" w:rsidP="005F289C">
            <w:pPr>
              <w:jc w:val="both"/>
              <w:rPr>
                <w:rFonts w:eastAsia="Calibri"/>
                <w:sz w:val="24"/>
                <w:szCs w:val="22"/>
                <w:lang w:eastAsia="en-US"/>
              </w:rPr>
            </w:pPr>
            <w:r w:rsidRPr="005F289C">
              <w:rPr>
                <w:rFonts w:eastAsia="Calibri"/>
                <w:sz w:val="24"/>
                <w:szCs w:val="22"/>
                <w:lang w:eastAsia="en-US"/>
              </w:rPr>
              <w:t xml:space="preserve">10 gadi, </w:t>
            </w:r>
          </w:p>
          <w:p w:rsidR="005F289C" w:rsidRPr="005F289C" w:rsidRDefault="005F289C" w:rsidP="005F289C">
            <w:pPr>
              <w:jc w:val="both"/>
              <w:rPr>
                <w:rFonts w:eastAsia="Calibri"/>
                <w:sz w:val="24"/>
                <w:szCs w:val="22"/>
                <w:lang w:eastAsia="en-US"/>
              </w:rPr>
            </w:pPr>
            <w:proofErr w:type="spellStart"/>
            <w:r w:rsidRPr="005F289C">
              <w:rPr>
                <w:rFonts w:eastAsia="Calibri"/>
                <w:sz w:val="24"/>
                <w:szCs w:val="22"/>
                <w:lang w:eastAsia="en-US"/>
              </w:rPr>
              <w:t>Personāllietām</w:t>
            </w:r>
            <w:proofErr w:type="spellEnd"/>
            <w:r w:rsidRPr="005F289C">
              <w:rPr>
                <w:rFonts w:eastAsia="Calibri"/>
                <w:sz w:val="24"/>
                <w:szCs w:val="22"/>
                <w:lang w:eastAsia="en-US"/>
              </w:rPr>
              <w:t xml:space="preserve"> -</w:t>
            </w:r>
          </w:p>
          <w:p w:rsidR="005F289C" w:rsidRPr="005F289C" w:rsidRDefault="005F289C" w:rsidP="005F289C">
            <w:pPr>
              <w:jc w:val="both"/>
              <w:rPr>
                <w:rFonts w:eastAsia="Calibri"/>
                <w:sz w:val="24"/>
                <w:szCs w:val="22"/>
                <w:lang w:eastAsia="en-US"/>
              </w:rPr>
            </w:pPr>
            <w:r w:rsidRPr="005F289C">
              <w:rPr>
                <w:rFonts w:eastAsia="Calibri"/>
                <w:sz w:val="24"/>
                <w:szCs w:val="22"/>
                <w:lang w:eastAsia="en-US"/>
              </w:rPr>
              <w:t>75 gadi.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Iedzīvotāju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c) apakšpunkts (“Iedzīvotāju reģistra likums” un “Dzīvesvietas deklarēšanās likums” un uz šo likumu pamata izdotie tiesību akti).</w:t>
            </w:r>
          </w:p>
          <w:p w:rsidR="005F289C" w:rsidRPr="005F289C" w:rsidRDefault="005F289C" w:rsidP="005F289C">
            <w:pPr>
              <w:jc w:val="both"/>
              <w:rPr>
                <w:rFonts w:eastAsia="Calibri"/>
                <w:sz w:val="24"/>
                <w:szCs w:val="22"/>
                <w:lang w:eastAsia="en-US"/>
              </w:rPr>
            </w:pP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Pilsonības un migrāciju lietu pārvaldes pārvaldībā esošais “Iedzīvotāju reģistrs”</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Iedzīvotāju reģistra likumā, Dzīvesvietas deklarēšanās likumā un uz šo likumu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Personas dati netiek dzēsti.</w:t>
            </w:r>
          </w:p>
        </w:tc>
      </w:tr>
      <w:tr w:rsidR="005F289C" w:rsidRPr="005F289C" w:rsidTr="000624C8">
        <w:trPr>
          <w:cantSplit/>
        </w:trPr>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lastRenderedPageBreak/>
              <w:t>Dzimtsarakstu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c) apakšpunkts (“Civilstāvokļa aktu likums” un uz šī likuma pamata izdotie tiesību akti).</w:t>
            </w:r>
          </w:p>
        </w:tc>
        <w:tc>
          <w:tcPr>
            <w:tcW w:w="3114" w:type="dxa"/>
          </w:tcPr>
          <w:p w:rsidR="005F289C" w:rsidRPr="005F289C" w:rsidRDefault="005F289C" w:rsidP="005F289C">
            <w:pPr>
              <w:jc w:val="both"/>
              <w:rPr>
                <w:rFonts w:eastAsia="Calibri"/>
                <w:sz w:val="24"/>
                <w:szCs w:val="22"/>
                <w:lang w:eastAsia="en-US"/>
              </w:rPr>
            </w:pPr>
            <w:proofErr w:type="spellStart"/>
            <w:r w:rsidRPr="005F289C">
              <w:rPr>
                <w:rFonts w:eastAsia="Calibri"/>
                <w:sz w:val="24"/>
                <w:szCs w:val="22"/>
                <w:lang w:eastAsia="en-US"/>
              </w:rPr>
              <w:t>Lietotājprogramma</w:t>
            </w:r>
            <w:proofErr w:type="spellEnd"/>
            <w:r w:rsidRPr="005F289C">
              <w:rPr>
                <w:rFonts w:eastAsia="Calibri"/>
                <w:sz w:val="24"/>
                <w:szCs w:val="22"/>
                <w:lang w:eastAsia="en-US"/>
              </w:rPr>
              <w:t xml:space="preserve"> “DZIMTS” un Civilstāvokļa aktu reģistrācijas informācijas sistēma “</w:t>
            </w:r>
            <w:proofErr w:type="spellStart"/>
            <w:r w:rsidRPr="005F289C">
              <w:rPr>
                <w:rFonts w:eastAsia="Calibri"/>
                <w:sz w:val="24"/>
                <w:szCs w:val="22"/>
                <w:lang w:eastAsia="en-US"/>
              </w:rPr>
              <w:t>CARIS</w:t>
            </w:r>
            <w:proofErr w:type="spellEnd"/>
            <w:r w:rsidRPr="005F289C">
              <w:rPr>
                <w:rFonts w:eastAsia="Calibri"/>
                <w:sz w:val="24"/>
                <w:szCs w:val="22"/>
                <w:lang w:eastAsia="en-US"/>
              </w:rPr>
              <w:t xml:space="preserve">” un Iekšlietu ministrijas Integrētā iekšlietu informācijas sistēma un Sodu reģistrs. </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Civilstāvokļa likumā un uz šī likuma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Personas dati netiek dzēsti.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Nekustamā īpašuma nodokļa maksātāju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c) apakšpunkts (likums “Par nekustamā īpašuma nodokli” un uz šī likuma pamata izdotie tiesību akti).</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Nekustamā īpašuma uzskaites informācijas sistēma “NINO”.</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likumā “Par nekustamā īpašuma nodokli” un uz šī likuma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Personas dati netiek dzēsti.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Bāriņtiesas lietu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VDAR 6. panta 1. punkta a) apakšpunkts un c) apakšpunkts (“Bāriņtiesu likums” un uz šī likuma pamata izdotie tiesību akti) un 9. panta 2. punkta c) apakšpunkts</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Pilsonības un migrāciju lietu pārvaldes pārvaldībā esošais “Iedzīvotāju reģistrs”.</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Bāriņtiesu likumā un uz šī likuma pamata izdotajos tiesību aktos, savukārt notariālo dokumentu uzskaitei - vārds, uzvārds, personas kods, bankas konta rekvizīti, tālrunis, e-pasts.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Personas dati netiek dzēsti.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Bibliotēkas lasītāju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 xml:space="preserve">Vispārīgās datu aizsardzības regulas 6. panta 1. punkta a) apakšpunkts un c) apakšpunkts (“Izglītības likums”, “Vispārējās izglītības likums”, “Vispārējās izglītības likums” un uz šo likumu pamata izdotie tiesību akti). </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Bibliotēkas lasītāju uzskaites informācijas sistēma “Alise”.</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Vārds; uzvārds; personas kods; dzīvesvietas adrese; tālrunis; e-pasts.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10 gadi</w:t>
            </w:r>
          </w:p>
        </w:tc>
      </w:tr>
      <w:tr w:rsidR="005F289C" w:rsidRPr="005F289C" w:rsidTr="000624C8">
        <w:trPr>
          <w:cantSplit/>
        </w:trPr>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lastRenderedPageBreak/>
              <w:t>Izglītības iestāžu audzēkņu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c) apakšpunkts (“Izglītības likums”, “Vispārējās izglītības likums” un uz šo likuma pamata izdotie tiesību akti).</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Valsts izglītības informācijas sistēma, Valsts pārbaudījumu izglītības sistēma, Izglītības portāls “E- klase”.</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“Izglītības likums”, “Vispārējās izglītības likuma” un uz šo likumu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10 gadi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Būvvaldes lietu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1) apakšpunkts un/vai c) apakšpunkts (“Būvniecības likums” un uz šī likuma pamata izdotie tiesību akti) un/vai e) apakšpunkts.</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Būvniecības valsts kontroles biroja Informācijas sistēma.</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Tikai tādā apjomā, kā tas ir noteikts Būvniecības likumā un uz šī likuma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10 gadi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Sociālās palīdzības uzskaite</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9. panta 2. punkta a) apakšpunkts (“Sociālo pakalpojumu un sociālās palīdzības likums”, Pacientu tiesību likums, Ārstniecības likums un uz šo likumu pamata izdotie tiesību akti).</w:t>
            </w:r>
          </w:p>
        </w:tc>
        <w:tc>
          <w:tcPr>
            <w:tcW w:w="3114" w:type="dxa"/>
          </w:tcPr>
          <w:p w:rsidR="005F289C" w:rsidRPr="005F289C" w:rsidRDefault="005F289C" w:rsidP="005F289C">
            <w:pPr>
              <w:rPr>
                <w:rFonts w:eastAsia="Calibri"/>
                <w:sz w:val="24"/>
                <w:szCs w:val="22"/>
                <w:lang w:eastAsia="en-US"/>
              </w:rPr>
            </w:pPr>
            <w:proofErr w:type="spellStart"/>
            <w:r w:rsidRPr="005F289C">
              <w:rPr>
                <w:rFonts w:eastAsia="Calibri"/>
                <w:sz w:val="24"/>
                <w:szCs w:val="22"/>
                <w:lang w:eastAsia="en-US"/>
              </w:rPr>
              <w:t>Lietotājprogrammas</w:t>
            </w:r>
            <w:proofErr w:type="spellEnd"/>
            <w:r w:rsidRPr="005F289C">
              <w:rPr>
                <w:rFonts w:eastAsia="Calibri"/>
                <w:sz w:val="24"/>
                <w:szCs w:val="22"/>
                <w:lang w:eastAsia="en-US"/>
              </w:rPr>
              <w:t xml:space="preserve"> “</w:t>
            </w:r>
            <w:proofErr w:type="spellStart"/>
            <w:r w:rsidRPr="005F289C">
              <w:rPr>
                <w:rFonts w:eastAsia="Calibri"/>
                <w:sz w:val="24"/>
                <w:szCs w:val="22"/>
                <w:lang w:eastAsia="en-US"/>
              </w:rPr>
              <w:t>SOPA</w:t>
            </w:r>
            <w:proofErr w:type="spellEnd"/>
            <w:r w:rsidRPr="005F289C">
              <w:rPr>
                <w:rFonts w:eastAsia="Calibri"/>
                <w:sz w:val="24"/>
                <w:szCs w:val="22"/>
                <w:lang w:eastAsia="en-US"/>
              </w:rPr>
              <w:t xml:space="preserve">”, Uzņēmumu reģistra informācijas sistēma, Ceļu satiksmes drošības direkcijas informācijas sistēma, Valsts ekspertīzes komisijas informācijas sistēma, Nodarbinātības valsts aģentūras informācijas sistēma, Valsts zemes dienesta informācijas sistēmas, Valsts zemesgrāmata, Uzturlīdzekļu garantijas fondu administrācijas informācijas sistēma, Valsts ieņēmuma </w:t>
            </w:r>
            <w:r w:rsidRPr="005F289C">
              <w:rPr>
                <w:rFonts w:eastAsia="Calibri"/>
                <w:sz w:val="24"/>
                <w:szCs w:val="22"/>
                <w:lang w:eastAsia="en-US"/>
              </w:rPr>
              <w:lastRenderedPageBreak/>
              <w:t xml:space="preserve">dienesta informācijas sistēma, Veselības un darbspēju ekspertīzes ārstu valsts komisijas informācijas sistēma, Valsts sociālās apdrošināšanas aģentūras informācijas sistēma, Valsts izglītības informācijas sistēma, Iekšlietu ministrijas Integrētā iekšlietu informācijas sistēma un Sodu reģistrs. </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lastRenderedPageBreak/>
              <w:t>Tikai tādā apjomā, kā tas ir noteikts Sociālo pakalpojumu un sociālās palīdzības likumā un uz šī likuma pamata izdotajos tiesību aktos.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10 gadi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lastRenderedPageBreak/>
              <w:t xml:space="preserve">Sociālās pakalpojumu saņēmēju uzskaite </w:t>
            </w:r>
          </w:p>
        </w:tc>
        <w:tc>
          <w:tcPr>
            <w:tcW w:w="3255" w:type="dxa"/>
          </w:tcPr>
          <w:p w:rsidR="005F289C" w:rsidRPr="005F289C" w:rsidRDefault="005F289C" w:rsidP="005F289C">
            <w:pPr>
              <w:rPr>
                <w:rFonts w:eastAsia="Calibri"/>
                <w:sz w:val="24"/>
                <w:szCs w:val="22"/>
                <w:lang w:eastAsia="en-US"/>
              </w:rPr>
            </w:pPr>
            <w:r w:rsidRPr="005F289C">
              <w:rPr>
                <w:rFonts w:eastAsia="Calibri"/>
                <w:sz w:val="24"/>
                <w:szCs w:val="22"/>
                <w:lang w:eastAsia="en-US"/>
              </w:rPr>
              <w:t>Vispārīgās datu aizsardzības regulas 6. panta 1. punkta a) apakšpunkts un 9. panta 2. punkta a) apakšpunkts (“Sociālo pakalpojumu un sociālās palīdzības likums”, Pacientu tiesību likums, Ārstniecības likums un uz šo likumu pamata izdotie tiesību akti).</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Nav</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Sociālo pakalpojumu iestāžu apmeklētāji</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Personas dati netiek dzēsti.</w:t>
            </w:r>
          </w:p>
        </w:tc>
      </w:tr>
      <w:tr w:rsidR="005F289C" w:rsidRPr="005F289C" w:rsidTr="000624C8">
        <w:tc>
          <w:tcPr>
            <w:tcW w:w="1843"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Video novērošana</w:t>
            </w:r>
          </w:p>
        </w:tc>
        <w:tc>
          <w:tcPr>
            <w:tcW w:w="3255"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 xml:space="preserve">Vispārīgās datu aizsardzības regulas 6. panta 1. punkta d) apakšpunkts. </w:t>
            </w:r>
          </w:p>
        </w:tc>
        <w:tc>
          <w:tcPr>
            <w:tcW w:w="3114"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Video novērošana sistēma</w:t>
            </w:r>
          </w:p>
        </w:tc>
        <w:tc>
          <w:tcPr>
            <w:tcW w:w="4517"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Video ieraksts.</w:t>
            </w:r>
          </w:p>
        </w:tc>
        <w:tc>
          <w:tcPr>
            <w:tcW w:w="1872" w:type="dxa"/>
          </w:tcPr>
          <w:p w:rsidR="005F289C" w:rsidRPr="005F289C" w:rsidRDefault="005F289C" w:rsidP="005F289C">
            <w:pPr>
              <w:jc w:val="both"/>
              <w:rPr>
                <w:rFonts w:eastAsia="Calibri"/>
                <w:sz w:val="24"/>
                <w:szCs w:val="22"/>
                <w:lang w:eastAsia="en-US"/>
              </w:rPr>
            </w:pPr>
            <w:r w:rsidRPr="005F289C">
              <w:rPr>
                <w:rFonts w:eastAsia="Calibri"/>
                <w:sz w:val="24"/>
                <w:szCs w:val="22"/>
                <w:lang w:eastAsia="en-US"/>
              </w:rPr>
              <w:t>Aptuveni 2 nedēļas.</w:t>
            </w:r>
          </w:p>
        </w:tc>
      </w:tr>
    </w:tbl>
    <w:p w:rsidR="005F289C" w:rsidRDefault="005F289C" w:rsidP="005F289C">
      <w:pPr>
        <w:spacing w:after="160"/>
        <w:jc w:val="both"/>
        <w:rPr>
          <w:rFonts w:eastAsia="Calibri"/>
          <w:sz w:val="24"/>
          <w:szCs w:val="22"/>
          <w:lang w:eastAsia="en-US"/>
        </w:rPr>
        <w:sectPr w:rsidR="005F289C" w:rsidSect="005F289C">
          <w:pgSz w:w="16838" w:h="11906" w:orient="landscape"/>
          <w:pgMar w:top="1701" w:right="1134" w:bottom="1134" w:left="1134" w:header="709" w:footer="709" w:gutter="0"/>
          <w:cols w:space="708"/>
          <w:titlePg/>
          <w:docGrid w:linePitch="360"/>
        </w:sectPr>
      </w:pPr>
    </w:p>
    <w:p w:rsidR="00D458A6" w:rsidRDefault="00D458A6">
      <w:pPr>
        <w:spacing w:after="200" w:line="276" w:lineRule="auto"/>
        <w:rPr>
          <w:sz w:val="24"/>
        </w:rPr>
      </w:pPr>
    </w:p>
    <w:p w:rsidR="001530BD" w:rsidRPr="004C668D" w:rsidRDefault="001530BD" w:rsidP="005F289C">
      <w:pPr>
        <w:jc w:val="right"/>
        <w:rPr>
          <w:sz w:val="24"/>
        </w:rPr>
      </w:pPr>
      <w:r w:rsidRPr="004C668D">
        <w:rPr>
          <w:sz w:val="24"/>
        </w:rPr>
        <w:t>Pielikums Nr.</w:t>
      </w:r>
      <w:r>
        <w:rPr>
          <w:sz w:val="24"/>
        </w:rPr>
        <w:t>3</w:t>
      </w:r>
    </w:p>
    <w:p w:rsidR="00D458A6" w:rsidRPr="004C668D" w:rsidRDefault="00D458A6" w:rsidP="00D458A6">
      <w:pPr>
        <w:jc w:val="right"/>
        <w:rPr>
          <w:sz w:val="24"/>
        </w:rPr>
      </w:pPr>
      <w:r w:rsidRPr="004C668D">
        <w:rPr>
          <w:sz w:val="24"/>
        </w:rPr>
        <w:t xml:space="preserve">Amatas novada domes </w:t>
      </w:r>
    </w:p>
    <w:p w:rsidR="00D458A6" w:rsidRPr="004C668D" w:rsidRDefault="00D458A6" w:rsidP="00D458A6">
      <w:pPr>
        <w:jc w:val="right"/>
        <w:rPr>
          <w:sz w:val="24"/>
        </w:rPr>
      </w:pPr>
      <w:r>
        <w:rPr>
          <w:sz w:val="24"/>
        </w:rPr>
        <w:t>2018. gada 25</w:t>
      </w:r>
      <w:r w:rsidRPr="004C668D">
        <w:rPr>
          <w:sz w:val="24"/>
        </w:rPr>
        <w:t xml:space="preserve">. </w:t>
      </w:r>
      <w:r>
        <w:rPr>
          <w:sz w:val="24"/>
        </w:rPr>
        <w:t>jūlija</w:t>
      </w:r>
      <w:r w:rsidRPr="004C668D">
        <w:rPr>
          <w:sz w:val="24"/>
        </w:rPr>
        <w:t xml:space="preserve"> sēdes</w:t>
      </w:r>
    </w:p>
    <w:p w:rsidR="00D458A6" w:rsidRPr="005E2124" w:rsidRDefault="000064A0" w:rsidP="00D458A6">
      <w:pPr>
        <w:shd w:val="clear" w:color="auto" w:fill="FFFFFF"/>
        <w:spacing w:line="278" w:lineRule="exact"/>
        <w:ind w:left="3600" w:firstLine="720"/>
        <w:jc w:val="right"/>
        <w:rPr>
          <w:sz w:val="24"/>
          <w:szCs w:val="24"/>
        </w:rPr>
      </w:pPr>
      <w:r>
        <w:rPr>
          <w:sz w:val="24"/>
        </w:rPr>
        <w:t>lēmumam (protokols Nr. 9, 7</w:t>
      </w:r>
      <w:r w:rsidR="00D458A6" w:rsidRPr="004C668D">
        <w:rPr>
          <w:sz w:val="24"/>
        </w:rPr>
        <w:t>.§)</w:t>
      </w:r>
    </w:p>
    <w:p w:rsidR="001530BD" w:rsidRDefault="005F289C" w:rsidP="001530BD">
      <w:pPr>
        <w:jc w:val="right"/>
        <w:rPr>
          <w:caps/>
          <w:sz w:val="24"/>
          <w:szCs w:val="24"/>
        </w:rPr>
      </w:pPr>
      <w:r w:rsidRPr="00F675C3">
        <w:rPr>
          <w:rFonts w:ascii="Arial" w:hAnsi="Arial" w:cs="Arial"/>
          <w:bCs/>
          <w:noProof/>
          <w:sz w:val="28"/>
          <w:szCs w:val="24"/>
        </w:rPr>
        <w:drawing>
          <wp:anchor distT="0" distB="0" distL="114300" distR="114300" simplePos="0" relativeHeight="251700224" behindDoc="1" locked="0" layoutInCell="1" allowOverlap="1" wp14:anchorId="06EF682F" wp14:editId="297C81FB">
            <wp:simplePos x="0" y="0"/>
            <wp:positionH relativeFrom="column">
              <wp:posOffset>2642235</wp:posOffset>
            </wp:positionH>
            <wp:positionV relativeFrom="paragraph">
              <wp:posOffset>80010</wp:posOffset>
            </wp:positionV>
            <wp:extent cx="609600" cy="93345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41128E" w:rsidRPr="00E704E9" w:rsidRDefault="0041128E" w:rsidP="0041128E">
      <w:pPr>
        <w:keepNext/>
        <w:jc w:val="center"/>
        <w:outlineLvl w:val="0"/>
        <w:rPr>
          <w:rFonts w:ascii="Arial" w:hAnsi="Arial" w:cs="Arial"/>
          <w:b/>
          <w:bCs/>
          <w:color w:val="000000"/>
          <w:sz w:val="30"/>
          <w:szCs w:val="30"/>
        </w:rPr>
      </w:pPr>
      <w:r w:rsidRPr="00E704E9">
        <w:rPr>
          <w:rFonts w:ascii="Arial" w:hAnsi="Arial" w:cs="Arial"/>
          <w:b/>
          <w:bCs/>
          <w:color w:val="000000"/>
          <w:sz w:val="30"/>
          <w:szCs w:val="30"/>
        </w:rPr>
        <w:tab/>
      </w:r>
    </w:p>
    <w:p w:rsidR="0041128E" w:rsidRPr="00E704E9" w:rsidRDefault="0041128E" w:rsidP="0041128E">
      <w:pPr>
        <w:keepNext/>
        <w:tabs>
          <w:tab w:val="left" w:pos="3118"/>
        </w:tabs>
        <w:outlineLvl w:val="0"/>
        <w:rPr>
          <w:rFonts w:ascii="Arial" w:hAnsi="Arial" w:cs="Arial"/>
          <w:b/>
          <w:bCs/>
          <w:color w:val="000000"/>
          <w:sz w:val="30"/>
          <w:szCs w:val="30"/>
        </w:rPr>
      </w:pPr>
      <w:r w:rsidRPr="00E704E9">
        <w:rPr>
          <w:rFonts w:ascii="Arial" w:hAnsi="Arial" w:cs="Arial"/>
          <w:b/>
          <w:bCs/>
          <w:color w:val="000000"/>
          <w:sz w:val="30"/>
          <w:szCs w:val="30"/>
        </w:rPr>
        <w:tab/>
      </w:r>
      <w:r w:rsidRPr="00E704E9">
        <w:rPr>
          <w:rFonts w:ascii="Arial" w:hAnsi="Arial" w:cs="Arial"/>
          <w:b/>
          <w:bCs/>
          <w:color w:val="000000"/>
          <w:sz w:val="30"/>
          <w:szCs w:val="30"/>
        </w:rPr>
        <w:tab/>
      </w:r>
      <w:r w:rsidRPr="00E704E9">
        <w:rPr>
          <w:rFonts w:ascii="Arial" w:hAnsi="Arial" w:cs="Arial"/>
          <w:b/>
          <w:bCs/>
          <w:color w:val="000000"/>
          <w:sz w:val="30"/>
          <w:szCs w:val="30"/>
        </w:rPr>
        <w:tab/>
      </w:r>
    </w:p>
    <w:p w:rsidR="0041128E" w:rsidRPr="00E704E9" w:rsidRDefault="0041128E" w:rsidP="0041128E">
      <w:pPr>
        <w:keepNext/>
        <w:jc w:val="center"/>
        <w:outlineLvl w:val="0"/>
        <w:rPr>
          <w:rFonts w:ascii="Arial" w:hAnsi="Arial" w:cs="Arial"/>
          <w:b/>
          <w:bCs/>
          <w:color w:val="000000"/>
          <w:sz w:val="30"/>
          <w:szCs w:val="30"/>
        </w:rPr>
      </w:pPr>
    </w:p>
    <w:p w:rsidR="0041128E" w:rsidRPr="00E704E9" w:rsidRDefault="0041128E" w:rsidP="0041128E">
      <w:pPr>
        <w:keepNext/>
        <w:jc w:val="center"/>
        <w:outlineLvl w:val="0"/>
        <w:rPr>
          <w:rFonts w:ascii="Arial" w:hAnsi="Arial" w:cs="Arial"/>
          <w:b/>
          <w:bCs/>
          <w:color w:val="000000"/>
          <w:sz w:val="30"/>
          <w:szCs w:val="30"/>
        </w:rPr>
      </w:pPr>
      <w:r w:rsidRPr="00E704E9">
        <w:rPr>
          <w:rFonts w:ascii="Arial" w:hAnsi="Arial" w:cs="Arial"/>
          <w:bCs/>
          <w:color w:val="000000"/>
          <w:sz w:val="30"/>
          <w:szCs w:val="30"/>
        </w:rPr>
        <w:t xml:space="preserve"> </w:t>
      </w:r>
    </w:p>
    <w:p w:rsidR="0041128E" w:rsidRPr="00E704E9" w:rsidRDefault="0041128E" w:rsidP="0041128E">
      <w:pPr>
        <w:keepNext/>
        <w:jc w:val="center"/>
        <w:outlineLvl w:val="0"/>
        <w:rPr>
          <w:rFonts w:ascii="Arial" w:eastAsia="Arial Unicode MS" w:hAnsi="Arial" w:cs="Arial"/>
          <w:bCs/>
          <w:color w:val="000000"/>
          <w:sz w:val="30"/>
          <w:szCs w:val="30"/>
        </w:rPr>
      </w:pPr>
      <w:r w:rsidRPr="00E704E9">
        <w:rPr>
          <w:rFonts w:ascii="Arial" w:hAnsi="Arial" w:cs="Arial"/>
          <w:bCs/>
          <w:color w:val="000000"/>
          <w:sz w:val="30"/>
          <w:szCs w:val="30"/>
        </w:rPr>
        <w:t>L A T V I J A S    R E P U B L I K A S</w:t>
      </w:r>
    </w:p>
    <w:p w:rsidR="0041128E" w:rsidRPr="00E704E9" w:rsidRDefault="0041128E" w:rsidP="0041128E">
      <w:pPr>
        <w:keepNext/>
        <w:jc w:val="center"/>
        <w:outlineLvl w:val="1"/>
        <w:rPr>
          <w:rFonts w:ascii="Arial" w:hAnsi="Arial" w:cs="Arial"/>
          <w:b/>
          <w:bCs/>
          <w:iCs/>
          <w:sz w:val="30"/>
          <w:szCs w:val="30"/>
        </w:rPr>
      </w:pPr>
      <w:r w:rsidRPr="00E704E9">
        <w:rPr>
          <w:rFonts w:ascii="Arial" w:hAnsi="Arial" w:cs="Arial"/>
          <w:b/>
          <w:bCs/>
          <w:iCs/>
          <w:sz w:val="30"/>
          <w:szCs w:val="30"/>
        </w:rPr>
        <w:t>A M A T A S   N O V A D A   P A Š V A L D Ī B A</w:t>
      </w:r>
    </w:p>
    <w:p w:rsidR="0041128E" w:rsidRPr="00E704E9" w:rsidRDefault="0041128E" w:rsidP="0041128E">
      <w:pPr>
        <w:spacing w:line="120" w:lineRule="auto"/>
        <w:jc w:val="center"/>
        <w:rPr>
          <w:rFonts w:ascii="Arial" w:hAnsi="Arial" w:cs="Arial"/>
        </w:rPr>
      </w:pPr>
      <w:r w:rsidRPr="00E704E9">
        <w:rPr>
          <w:noProof/>
        </w:rPr>
        <mc:AlternateContent>
          <mc:Choice Requires="wps">
            <w:drawing>
              <wp:anchor distT="4294967295" distB="4294967295" distL="114300" distR="114300" simplePos="0" relativeHeight="251667456" behindDoc="0" locked="0" layoutInCell="1" allowOverlap="1" wp14:anchorId="2AB8D4EB" wp14:editId="0FCCF3CC">
                <wp:simplePos x="0" y="0"/>
                <wp:positionH relativeFrom="column">
                  <wp:posOffset>-112395</wp:posOffset>
                </wp:positionH>
                <wp:positionV relativeFrom="paragraph">
                  <wp:posOffset>18414</wp:posOffset>
                </wp:positionV>
                <wp:extent cx="5600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EA35BB"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B5h4jBwCAAA2BAAADgAAAAAAAAAAAAAAAAAuAgAAZHJzL2Uyb0RvYy54bWxQSwECLQAU&#10;AAYACAAAACEAj+bchtwAAAAHAQAADwAAAAAAAAAAAAAAAAB2BAAAZHJzL2Rvd25yZXYueG1sUEsF&#10;BgAAAAAEAAQA8wAAAH8FAAAAAA==&#10;"/>
            </w:pict>
          </mc:Fallback>
        </mc:AlternateContent>
      </w:r>
    </w:p>
    <w:p w:rsidR="0041128E" w:rsidRPr="00E704E9" w:rsidRDefault="0041128E" w:rsidP="0041128E">
      <w:pPr>
        <w:jc w:val="center"/>
        <w:rPr>
          <w:rFonts w:ascii="Arial" w:hAnsi="Arial" w:cs="Arial"/>
          <w:sz w:val="16"/>
          <w:szCs w:val="16"/>
        </w:rPr>
      </w:pPr>
      <w:proofErr w:type="spellStart"/>
      <w:r w:rsidRPr="00E704E9">
        <w:rPr>
          <w:rFonts w:ascii="Arial" w:hAnsi="Arial" w:cs="Arial"/>
          <w:sz w:val="16"/>
          <w:szCs w:val="16"/>
        </w:rPr>
        <w:t>Reģ.Nr</w:t>
      </w:r>
      <w:proofErr w:type="spellEnd"/>
      <w:r w:rsidRPr="00E704E9">
        <w:rPr>
          <w:rFonts w:ascii="Arial" w:hAnsi="Arial" w:cs="Arial"/>
          <w:sz w:val="16"/>
          <w:szCs w:val="16"/>
        </w:rPr>
        <w:t>. LV90000957242</w:t>
      </w:r>
    </w:p>
    <w:p w:rsidR="0041128E" w:rsidRPr="00E704E9" w:rsidRDefault="0041128E" w:rsidP="0041128E">
      <w:pPr>
        <w:jc w:val="center"/>
        <w:rPr>
          <w:rFonts w:ascii="Arial" w:hAnsi="Arial" w:cs="Arial"/>
          <w:sz w:val="15"/>
          <w:szCs w:val="15"/>
        </w:rPr>
      </w:pPr>
      <w:r w:rsidRPr="00E704E9">
        <w:rPr>
          <w:rFonts w:ascii="Arial" w:hAnsi="Arial" w:cs="Arial"/>
          <w:sz w:val="15"/>
          <w:szCs w:val="15"/>
        </w:rPr>
        <w:t xml:space="preserve">“Ausmas”, Drabešu pagasts, Amatas novads, LV-4101, Tālrunis: 64127935, fakss: 64127942, e-pasts: </w:t>
      </w:r>
      <w:hyperlink r:id="rId22" w:history="1">
        <w:r w:rsidRPr="00E704E9">
          <w:rPr>
            <w:color w:val="0000FF"/>
            <w:sz w:val="15"/>
            <w:szCs w:val="15"/>
            <w:u w:val="single"/>
          </w:rPr>
          <w:t>amatasdome@and.lv</w:t>
        </w:r>
      </w:hyperlink>
      <w:r w:rsidRPr="00E704E9">
        <w:rPr>
          <w:rFonts w:ascii="Arial" w:hAnsi="Arial" w:cs="Arial"/>
          <w:sz w:val="15"/>
          <w:szCs w:val="15"/>
        </w:rPr>
        <w:t>,</w:t>
      </w:r>
    </w:p>
    <w:p w:rsidR="0041128E" w:rsidRPr="00E704E9" w:rsidRDefault="0041128E" w:rsidP="0041128E">
      <w:pPr>
        <w:jc w:val="center"/>
      </w:pPr>
      <w:r w:rsidRPr="00E704E9">
        <w:rPr>
          <w:rFonts w:ascii="Arial" w:hAnsi="Arial" w:cs="Arial"/>
          <w:sz w:val="15"/>
          <w:szCs w:val="15"/>
        </w:rPr>
        <w:t>A/S „SEB banka” konta Nr. LV52 UNLA 0050 0000 1330 1, A/S SWEDBANK konta Nr. LV 41 HABA 0551 0002 8950 3</w:t>
      </w:r>
    </w:p>
    <w:p w:rsidR="0041128E" w:rsidRPr="00E704E9" w:rsidRDefault="0041128E" w:rsidP="0041128E">
      <w:pPr>
        <w:jc w:val="center"/>
      </w:pPr>
    </w:p>
    <w:p w:rsidR="0041128E" w:rsidRPr="00E704E9" w:rsidRDefault="0041128E" w:rsidP="0041128E">
      <w:pPr>
        <w:jc w:val="center"/>
        <w:rPr>
          <w:sz w:val="24"/>
          <w:szCs w:val="24"/>
        </w:rPr>
      </w:pPr>
      <w:r w:rsidRPr="00E704E9">
        <w:rPr>
          <w:sz w:val="24"/>
          <w:szCs w:val="24"/>
        </w:rPr>
        <w:t>Amatas novada Drabešu pagastā</w:t>
      </w:r>
    </w:p>
    <w:p w:rsidR="0041128E" w:rsidRPr="00E704E9" w:rsidRDefault="0041128E" w:rsidP="0041128E">
      <w:pPr>
        <w:jc w:val="center"/>
        <w:rPr>
          <w:sz w:val="24"/>
          <w:szCs w:val="24"/>
        </w:rPr>
      </w:pPr>
    </w:p>
    <w:p w:rsidR="0041128E" w:rsidRPr="00E704E9" w:rsidRDefault="0041128E" w:rsidP="0041128E">
      <w:pPr>
        <w:jc w:val="both"/>
        <w:rPr>
          <w:sz w:val="24"/>
          <w:szCs w:val="24"/>
        </w:rPr>
      </w:pPr>
      <w:r w:rsidRPr="00E704E9">
        <w:rPr>
          <w:sz w:val="24"/>
          <w:szCs w:val="24"/>
        </w:rPr>
        <w:t>2018.</w:t>
      </w:r>
      <w:r>
        <w:rPr>
          <w:sz w:val="24"/>
          <w:szCs w:val="24"/>
        </w:rPr>
        <w:t xml:space="preserve"> </w:t>
      </w:r>
      <w:r w:rsidR="0069465E">
        <w:rPr>
          <w:sz w:val="24"/>
          <w:szCs w:val="24"/>
        </w:rPr>
        <w:t>gada 25</w:t>
      </w:r>
      <w:r w:rsidRPr="00E704E9">
        <w:rPr>
          <w:sz w:val="24"/>
          <w:szCs w:val="24"/>
        </w:rPr>
        <w:t>.</w:t>
      </w:r>
      <w:r>
        <w:rPr>
          <w:sz w:val="24"/>
          <w:szCs w:val="24"/>
        </w:rPr>
        <w:t xml:space="preserve"> </w:t>
      </w:r>
      <w:r w:rsidRPr="00E704E9">
        <w:rPr>
          <w:sz w:val="24"/>
          <w:szCs w:val="24"/>
        </w:rPr>
        <w:t>jūlijā</w:t>
      </w:r>
      <w:r w:rsidRPr="00E704E9">
        <w:rPr>
          <w:sz w:val="24"/>
          <w:szCs w:val="24"/>
        </w:rPr>
        <w:tab/>
      </w:r>
      <w:r w:rsidRPr="00E704E9">
        <w:rPr>
          <w:sz w:val="24"/>
          <w:szCs w:val="24"/>
        </w:rPr>
        <w:tab/>
      </w:r>
      <w:r w:rsidRPr="00E704E9">
        <w:rPr>
          <w:sz w:val="24"/>
          <w:szCs w:val="24"/>
        </w:rPr>
        <w:tab/>
        <w:t xml:space="preserve">                               </w:t>
      </w:r>
    </w:p>
    <w:p w:rsidR="0041128E" w:rsidRPr="00E704E9" w:rsidRDefault="0041128E" w:rsidP="0041128E">
      <w:pPr>
        <w:jc w:val="center"/>
        <w:rPr>
          <w:sz w:val="24"/>
          <w:szCs w:val="24"/>
        </w:rPr>
      </w:pPr>
      <w:r w:rsidRPr="00E704E9">
        <w:rPr>
          <w:sz w:val="24"/>
          <w:szCs w:val="24"/>
        </w:rPr>
        <w:t>Saistošie noteikumi Nr.</w:t>
      </w:r>
      <w:r>
        <w:rPr>
          <w:sz w:val="24"/>
          <w:szCs w:val="24"/>
        </w:rPr>
        <w:t xml:space="preserve"> 7</w:t>
      </w:r>
    </w:p>
    <w:p w:rsidR="0041128E" w:rsidRPr="00E704E9" w:rsidRDefault="0041128E" w:rsidP="0041128E">
      <w:pPr>
        <w:jc w:val="right"/>
      </w:pPr>
    </w:p>
    <w:p w:rsidR="0041128E" w:rsidRPr="00EF2CD1" w:rsidRDefault="0041128E" w:rsidP="0041128E">
      <w:pPr>
        <w:jc w:val="right"/>
        <w:rPr>
          <w:sz w:val="24"/>
          <w:szCs w:val="24"/>
        </w:rPr>
      </w:pPr>
      <w:r>
        <w:rPr>
          <w:sz w:val="24"/>
          <w:szCs w:val="24"/>
        </w:rPr>
        <w:t>APSTIPRINĀTI</w:t>
      </w:r>
    </w:p>
    <w:p w:rsidR="0041128E" w:rsidRPr="004C668D" w:rsidRDefault="0041128E" w:rsidP="0041128E">
      <w:pPr>
        <w:jc w:val="right"/>
        <w:rPr>
          <w:sz w:val="24"/>
        </w:rPr>
      </w:pPr>
      <w:r>
        <w:rPr>
          <w:sz w:val="24"/>
        </w:rPr>
        <w:t xml:space="preserve">ar </w:t>
      </w:r>
      <w:r w:rsidRPr="004C668D">
        <w:rPr>
          <w:sz w:val="24"/>
        </w:rPr>
        <w:t xml:space="preserve">Amatas novada domes </w:t>
      </w:r>
    </w:p>
    <w:p w:rsidR="0041128E" w:rsidRPr="004C668D" w:rsidRDefault="0041128E" w:rsidP="0041128E">
      <w:pPr>
        <w:jc w:val="right"/>
        <w:rPr>
          <w:sz w:val="24"/>
        </w:rPr>
      </w:pPr>
      <w:r>
        <w:rPr>
          <w:sz w:val="24"/>
        </w:rPr>
        <w:t>2018. gada 25</w:t>
      </w:r>
      <w:r w:rsidRPr="004C668D">
        <w:rPr>
          <w:sz w:val="24"/>
        </w:rPr>
        <w:t xml:space="preserve">. </w:t>
      </w:r>
      <w:r>
        <w:rPr>
          <w:sz w:val="24"/>
        </w:rPr>
        <w:t>jūlija</w:t>
      </w:r>
      <w:r w:rsidRPr="004C668D">
        <w:rPr>
          <w:sz w:val="24"/>
        </w:rPr>
        <w:t xml:space="preserve"> sēdes</w:t>
      </w:r>
    </w:p>
    <w:p w:rsidR="0041128E" w:rsidRPr="005E2124" w:rsidRDefault="0041128E" w:rsidP="0041128E">
      <w:pPr>
        <w:shd w:val="clear" w:color="auto" w:fill="FFFFFF"/>
        <w:spacing w:line="278" w:lineRule="exact"/>
        <w:ind w:left="3600" w:firstLine="720"/>
        <w:jc w:val="right"/>
        <w:rPr>
          <w:sz w:val="24"/>
          <w:szCs w:val="24"/>
        </w:rPr>
      </w:pPr>
      <w:r>
        <w:rPr>
          <w:sz w:val="24"/>
        </w:rPr>
        <w:t xml:space="preserve">lēmumam (protokols Nr. 9, </w:t>
      </w:r>
      <w:r w:rsidR="000064A0">
        <w:rPr>
          <w:sz w:val="24"/>
        </w:rPr>
        <w:t>7</w:t>
      </w:r>
      <w:r w:rsidR="00C11A9A">
        <w:rPr>
          <w:sz w:val="24"/>
        </w:rPr>
        <w:t xml:space="preserve">. </w:t>
      </w:r>
      <w:r w:rsidRPr="004C668D">
        <w:rPr>
          <w:sz w:val="24"/>
        </w:rPr>
        <w:t>§)</w:t>
      </w:r>
    </w:p>
    <w:p w:rsidR="0041128E" w:rsidRPr="00E704E9" w:rsidRDefault="0041128E" w:rsidP="0041128E">
      <w:pPr>
        <w:rPr>
          <w:b/>
          <w:sz w:val="24"/>
          <w:szCs w:val="24"/>
        </w:rPr>
      </w:pPr>
      <w:r w:rsidRPr="00E704E9">
        <w:rPr>
          <w:sz w:val="24"/>
          <w:szCs w:val="24"/>
        </w:rPr>
        <w:t xml:space="preserve"> </w:t>
      </w:r>
    </w:p>
    <w:p w:rsidR="0041128E" w:rsidRPr="00E704E9" w:rsidRDefault="0041128E" w:rsidP="0041128E">
      <w:pPr>
        <w:jc w:val="center"/>
        <w:rPr>
          <w:b/>
          <w:bCs/>
          <w:sz w:val="24"/>
          <w:szCs w:val="24"/>
        </w:rPr>
      </w:pPr>
      <w:r w:rsidRPr="00E704E9">
        <w:rPr>
          <w:b/>
          <w:bCs/>
          <w:sz w:val="24"/>
          <w:szCs w:val="24"/>
        </w:rPr>
        <w:t>„Grozījumi</w:t>
      </w:r>
      <w:r w:rsidRPr="00E704E9">
        <w:rPr>
          <w:b/>
          <w:sz w:val="24"/>
          <w:szCs w:val="24"/>
        </w:rPr>
        <w:t xml:space="preserve"> Saistošajos noteikumos Nr.</w:t>
      </w:r>
      <w:r>
        <w:rPr>
          <w:b/>
          <w:sz w:val="24"/>
          <w:szCs w:val="24"/>
        </w:rPr>
        <w:t xml:space="preserve"> </w:t>
      </w:r>
      <w:r w:rsidRPr="00E704E9">
        <w:rPr>
          <w:b/>
          <w:sz w:val="24"/>
          <w:szCs w:val="24"/>
        </w:rPr>
        <w:t>2 „Noteikumi par Amatas novada pašvaldības sociālajiem pabalstiem””</w:t>
      </w:r>
    </w:p>
    <w:p w:rsidR="0041128E" w:rsidRPr="00E704E9" w:rsidRDefault="0041128E" w:rsidP="0041128E">
      <w:pPr>
        <w:jc w:val="right"/>
      </w:pPr>
    </w:p>
    <w:p w:rsidR="0041128E" w:rsidRPr="00A07CAC" w:rsidRDefault="0041128E" w:rsidP="0041128E">
      <w:pPr>
        <w:jc w:val="right"/>
        <w:rPr>
          <w:sz w:val="24"/>
        </w:rPr>
      </w:pPr>
      <w:r w:rsidRPr="00A07CAC">
        <w:rPr>
          <w:sz w:val="24"/>
        </w:rPr>
        <w:t>Izdoti saskaņā ar</w:t>
      </w:r>
    </w:p>
    <w:p w:rsidR="0041128E" w:rsidRPr="00A07CAC" w:rsidRDefault="0041128E" w:rsidP="0041128E">
      <w:pPr>
        <w:jc w:val="right"/>
        <w:rPr>
          <w:sz w:val="24"/>
        </w:rPr>
      </w:pPr>
      <w:r w:rsidRPr="00A07CAC">
        <w:rPr>
          <w:sz w:val="24"/>
        </w:rPr>
        <w:t xml:space="preserve">Latvijas Republikas Sociālo pakalpojumu </w:t>
      </w:r>
    </w:p>
    <w:p w:rsidR="0041128E" w:rsidRPr="00A07CAC" w:rsidRDefault="0041128E" w:rsidP="0041128E">
      <w:pPr>
        <w:jc w:val="right"/>
        <w:rPr>
          <w:sz w:val="24"/>
        </w:rPr>
      </w:pPr>
      <w:r w:rsidRPr="00A07CAC">
        <w:rPr>
          <w:sz w:val="24"/>
        </w:rPr>
        <w:t xml:space="preserve">un Sociālās palīdzības likuma </w:t>
      </w:r>
    </w:p>
    <w:p w:rsidR="0041128E" w:rsidRPr="00A07CAC" w:rsidRDefault="0041128E" w:rsidP="0041128E">
      <w:pPr>
        <w:jc w:val="right"/>
        <w:rPr>
          <w:sz w:val="24"/>
        </w:rPr>
      </w:pPr>
      <w:r w:rsidRPr="00A07CAC">
        <w:rPr>
          <w:sz w:val="24"/>
        </w:rPr>
        <w:t>35.</w:t>
      </w:r>
      <w:r>
        <w:rPr>
          <w:sz w:val="24"/>
        </w:rPr>
        <w:t xml:space="preserve"> panta trešo, ceturto daļu</w:t>
      </w:r>
      <w:r w:rsidRPr="00A07CAC">
        <w:rPr>
          <w:sz w:val="24"/>
        </w:rPr>
        <w:t xml:space="preserve"> </w:t>
      </w:r>
    </w:p>
    <w:p w:rsidR="0041128E" w:rsidRPr="00E704E9" w:rsidRDefault="0041128E" w:rsidP="0041128E">
      <w:pPr>
        <w:jc w:val="both"/>
      </w:pPr>
    </w:p>
    <w:p w:rsidR="0041128E" w:rsidRDefault="0041128E" w:rsidP="0041128E">
      <w:pPr>
        <w:ind w:firstLine="720"/>
        <w:jc w:val="both"/>
        <w:rPr>
          <w:sz w:val="24"/>
          <w:szCs w:val="24"/>
        </w:rPr>
      </w:pPr>
      <w:r w:rsidRPr="00A07CAC">
        <w:rPr>
          <w:sz w:val="24"/>
          <w:szCs w:val="24"/>
        </w:rPr>
        <w:t>Amatas novada pašvaldības 2014.</w:t>
      </w:r>
      <w:r>
        <w:rPr>
          <w:sz w:val="24"/>
          <w:szCs w:val="24"/>
        </w:rPr>
        <w:t xml:space="preserve"> </w:t>
      </w:r>
      <w:r w:rsidRPr="00A07CAC">
        <w:rPr>
          <w:sz w:val="24"/>
          <w:szCs w:val="24"/>
        </w:rPr>
        <w:t>gada 22.</w:t>
      </w:r>
      <w:r>
        <w:rPr>
          <w:sz w:val="24"/>
          <w:szCs w:val="24"/>
        </w:rPr>
        <w:t xml:space="preserve"> </w:t>
      </w:r>
      <w:r w:rsidRPr="00A07CAC">
        <w:rPr>
          <w:sz w:val="24"/>
          <w:szCs w:val="24"/>
        </w:rPr>
        <w:t>janvāra saistošajos noteikumos Nr.</w:t>
      </w:r>
      <w:r>
        <w:rPr>
          <w:sz w:val="24"/>
          <w:szCs w:val="24"/>
        </w:rPr>
        <w:t> </w:t>
      </w:r>
      <w:r w:rsidRPr="00A07CAC">
        <w:rPr>
          <w:sz w:val="24"/>
          <w:szCs w:val="24"/>
        </w:rPr>
        <w:t xml:space="preserve">2 „Noteikumi par Amatas novada pašvaldības sociālajiem pabalstiem” izdarīt šādus grozījumus: </w:t>
      </w:r>
    </w:p>
    <w:p w:rsidR="0041128E" w:rsidRPr="00A07CAC" w:rsidRDefault="0041128E" w:rsidP="0041128E">
      <w:pPr>
        <w:ind w:firstLine="720"/>
        <w:jc w:val="both"/>
        <w:rPr>
          <w:sz w:val="12"/>
          <w:szCs w:val="24"/>
        </w:rPr>
      </w:pPr>
    </w:p>
    <w:p w:rsidR="0041128E" w:rsidRDefault="0041128E" w:rsidP="0041128E">
      <w:pPr>
        <w:jc w:val="both"/>
        <w:rPr>
          <w:sz w:val="24"/>
          <w:szCs w:val="24"/>
        </w:rPr>
      </w:pPr>
      <w:r>
        <w:rPr>
          <w:sz w:val="24"/>
          <w:szCs w:val="24"/>
        </w:rPr>
        <w:t xml:space="preserve">1. </w:t>
      </w:r>
      <w:r w:rsidRPr="00A07CAC">
        <w:rPr>
          <w:sz w:val="24"/>
          <w:szCs w:val="24"/>
        </w:rPr>
        <w:t>apakšpunktu 9.1. izteikt šādā redakcijā</w:t>
      </w:r>
      <w:r>
        <w:rPr>
          <w:sz w:val="24"/>
          <w:szCs w:val="24"/>
        </w:rPr>
        <w:t>:</w:t>
      </w:r>
    </w:p>
    <w:p w:rsidR="0041128E" w:rsidRDefault="0041128E" w:rsidP="0041128E">
      <w:pPr>
        <w:ind w:firstLine="720"/>
        <w:jc w:val="both"/>
        <w:rPr>
          <w:sz w:val="24"/>
          <w:szCs w:val="24"/>
        </w:rPr>
      </w:pPr>
      <w:r>
        <w:rPr>
          <w:sz w:val="24"/>
          <w:szCs w:val="24"/>
        </w:rPr>
        <w:t>9.1. Pabalstu</w:t>
      </w:r>
      <w:r w:rsidRPr="00A07CAC">
        <w:rPr>
          <w:sz w:val="24"/>
          <w:szCs w:val="24"/>
        </w:rPr>
        <w:t xml:space="preserve"> brīvpusdienām vispārizglītojošo skolu skolēniem piešķir</w:t>
      </w:r>
      <w:r>
        <w:rPr>
          <w:sz w:val="24"/>
          <w:szCs w:val="24"/>
        </w:rPr>
        <w:t>,</w:t>
      </w:r>
      <w:r w:rsidRPr="00A07CAC">
        <w:rPr>
          <w:sz w:val="24"/>
          <w:szCs w:val="24"/>
        </w:rPr>
        <w:t xml:space="preserve"> neizvērtējot ģimenes materiālo stāvokli, 100</w:t>
      </w:r>
      <w:r>
        <w:rPr>
          <w:sz w:val="24"/>
          <w:szCs w:val="24"/>
        </w:rPr>
        <w:t xml:space="preserve"> % apmērā</w:t>
      </w:r>
      <w:r w:rsidRPr="00A07CAC">
        <w:rPr>
          <w:sz w:val="24"/>
          <w:szCs w:val="24"/>
        </w:rPr>
        <w:t xml:space="preserve"> visiem Amatas novada</w:t>
      </w:r>
      <w:r>
        <w:rPr>
          <w:sz w:val="24"/>
          <w:szCs w:val="24"/>
        </w:rPr>
        <w:t xml:space="preserve"> pašvaldības izglītības iestāžu</w:t>
      </w:r>
      <w:r w:rsidRPr="00A07CAC">
        <w:rPr>
          <w:sz w:val="24"/>
          <w:szCs w:val="24"/>
        </w:rPr>
        <w:t xml:space="preserve"> (Amatas pamatskolas, Skujenes pamatskolas, Zaubes pamatskolas, Drabešu Jaunās pamatskolas, Nītaures vidusskolas) 5/6 gadu izglītojamiem un vispārizglītojošo skolu 5.-12.</w:t>
      </w:r>
      <w:r>
        <w:rPr>
          <w:sz w:val="24"/>
          <w:szCs w:val="24"/>
        </w:rPr>
        <w:t> </w:t>
      </w:r>
      <w:r w:rsidRPr="00A07CAC">
        <w:rPr>
          <w:sz w:val="24"/>
          <w:szCs w:val="24"/>
        </w:rPr>
        <w:t>klašu skolēniem.</w:t>
      </w:r>
    </w:p>
    <w:p w:rsidR="0041128E" w:rsidRPr="00A07CAC" w:rsidRDefault="0041128E" w:rsidP="0041128E">
      <w:pPr>
        <w:ind w:firstLine="720"/>
        <w:jc w:val="both"/>
        <w:rPr>
          <w:sz w:val="12"/>
          <w:szCs w:val="24"/>
        </w:rPr>
      </w:pPr>
    </w:p>
    <w:p w:rsidR="0041128E" w:rsidRPr="00A07CAC" w:rsidRDefault="0041128E" w:rsidP="0041128E">
      <w:pPr>
        <w:pStyle w:val="Default"/>
      </w:pPr>
      <w:r w:rsidRPr="00A07CAC">
        <w:rPr>
          <w:color w:val="auto"/>
          <w:lang w:eastAsia="en-US"/>
        </w:rPr>
        <w:t>2.</w:t>
      </w:r>
      <w:r>
        <w:rPr>
          <w:color w:val="auto"/>
          <w:lang w:eastAsia="en-US"/>
        </w:rPr>
        <w:t xml:space="preserve"> </w:t>
      </w:r>
      <w:r w:rsidRPr="00A07CAC">
        <w:t xml:space="preserve">apakšpunktu </w:t>
      </w:r>
      <w:r>
        <w:t>9.2</w:t>
      </w:r>
      <w:r w:rsidRPr="00A07CAC">
        <w:t>. izteikt šādā redakcijā</w:t>
      </w:r>
      <w:r>
        <w:t>:</w:t>
      </w:r>
    </w:p>
    <w:p w:rsidR="0041128E" w:rsidRPr="00A07CAC" w:rsidRDefault="0041128E" w:rsidP="0041128E">
      <w:pPr>
        <w:pStyle w:val="Default"/>
        <w:ind w:firstLine="720"/>
        <w:jc w:val="both"/>
      </w:pPr>
      <w:r w:rsidRPr="00A07CAC">
        <w:t>9.2. Pabalsts bezmaksas ēdināšanai vispārizglītojošo skolu skolēniem un pirmsskolas grupu audzēkņiem, ja bērns apmeklē Amatas novada pašvaldības izglītības iestādi</w:t>
      </w:r>
      <w:r>
        <w:t>,</w:t>
      </w:r>
      <w:r w:rsidRPr="00A07CAC">
        <w:t xml:space="preserve"> </w:t>
      </w:r>
      <w:r w:rsidRPr="00A07CAC">
        <w:rPr>
          <w:color w:val="auto"/>
        </w:rPr>
        <w:t>var</w:t>
      </w:r>
      <w:r w:rsidRPr="00A07CAC">
        <w:rPr>
          <w:color w:val="FF0000"/>
        </w:rPr>
        <w:t xml:space="preserve"> </w:t>
      </w:r>
      <w:r w:rsidRPr="00A07CAC">
        <w:t>tikt piešķirts:</w:t>
      </w:r>
    </w:p>
    <w:p w:rsidR="0041128E" w:rsidRPr="00A07CAC" w:rsidRDefault="0041128E" w:rsidP="0041128E">
      <w:pPr>
        <w:pStyle w:val="Default"/>
        <w:ind w:left="993"/>
        <w:jc w:val="both"/>
      </w:pPr>
      <w:r w:rsidRPr="00A07CAC">
        <w:t>9.2.1. trūcīgās vai maznodrošinātās ģimenes bērniem,</w:t>
      </w:r>
    </w:p>
    <w:p w:rsidR="0041128E" w:rsidRPr="00A07CAC" w:rsidRDefault="0041128E" w:rsidP="0041128E">
      <w:pPr>
        <w:pStyle w:val="Default"/>
        <w:ind w:left="993"/>
        <w:jc w:val="both"/>
      </w:pPr>
      <w:r w:rsidRPr="00A07CAC">
        <w:t>9.2.2. bērniem ar invaliditāti,</w:t>
      </w:r>
    </w:p>
    <w:p w:rsidR="0041128E" w:rsidRPr="00A07CAC" w:rsidRDefault="0041128E" w:rsidP="0041128E">
      <w:pPr>
        <w:pStyle w:val="Default"/>
        <w:ind w:left="993"/>
        <w:jc w:val="both"/>
      </w:pPr>
      <w:r w:rsidRPr="00A07CAC">
        <w:t>9.2.3. bērniem bāreņiem un bez vecāku gādības palikušiem bērniem,</w:t>
      </w:r>
    </w:p>
    <w:p w:rsidR="0041128E" w:rsidRPr="00A07CAC" w:rsidRDefault="0041128E" w:rsidP="0041128E">
      <w:pPr>
        <w:pStyle w:val="Default"/>
        <w:ind w:left="993"/>
        <w:jc w:val="both"/>
      </w:pPr>
      <w:r w:rsidRPr="00A07CAC">
        <w:t>9.2.4. audžuģimeņu, aizbil</w:t>
      </w:r>
      <w:r>
        <w:t>d</w:t>
      </w:r>
      <w:r w:rsidRPr="00A07CAC">
        <w:t>ņu ģimeņu bērniem,</w:t>
      </w:r>
    </w:p>
    <w:p w:rsidR="0041128E" w:rsidRPr="00A07CAC" w:rsidRDefault="0041128E" w:rsidP="0041128E">
      <w:pPr>
        <w:pStyle w:val="Default"/>
        <w:ind w:left="993"/>
        <w:jc w:val="both"/>
      </w:pPr>
      <w:r w:rsidRPr="00A07CAC">
        <w:lastRenderedPageBreak/>
        <w:t>9.2.5. daudzbērnu ģimeņu bērniem.</w:t>
      </w:r>
    </w:p>
    <w:p w:rsidR="0041128E" w:rsidRPr="00A07CAC" w:rsidRDefault="0041128E" w:rsidP="0041128E">
      <w:pPr>
        <w:jc w:val="both"/>
        <w:rPr>
          <w:sz w:val="12"/>
          <w:szCs w:val="24"/>
        </w:rPr>
      </w:pPr>
    </w:p>
    <w:p w:rsidR="0041128E" w:rsidRPr="00A07CAC" w:rsidRDefault="0041128E" w:rsidP="0041128E">
      <w:pPr>
        <w:jc w:val="both"/>
        <w:rPr>
          <w:sz w:val="24"/>
          <w:szCs w:val="24"/>
        </w:rPr>
      </w:pPr>
      <w:r w:rsidRPr="00A07CAC">
        <w:rPr>
          <w:sz w:val="24"/>
          <w:szCs w:val="24"/>
        </w:rPr>
        <w:t xml:space="preserve">3.  apakšpunktu </w:t>
      </w:r>
      <w:r>
        <w:rPr>
          <w:sz w:val="24"/>
          <w:szCs w:val="24"/>
        </w:rPr>
        <w:t>9.3</w:t>
      </w:r>
      <w:r w:rsidRPr="00A07CAC">
        <w:rPr>
          <w:sz w:val="24"/>
          <w:szCs w:val="24"/>
        </w:rPr>
        <w:t>. izteikt šādā redakcijā</w:t>
      </w:r>
      <w:r>
        <w:rPr>
          <w:sz w:val="24"/>
          <w:szCs w:val="24"/>
        </w:rPr>
        <w:t>:</w:t>
      </w:r>
    </w:p>
    <w:p w:rsidR="0041128E" w:rsidRPr="00A07CAC" w:rsidRDefault="0041128E" w:rsidP="0041128E">
      <w:pPr>
        <w:ind w:firstLine="720"/>
        <w:jc w:val="both"/>
        <w:rPr>
          <w:i/>
          <w:sz w:val="24"/>
          <w:szCs w:val="24"/>
        </w:rPr>
      </w:pPr>
      <w:r w:rsidRPr="00A07CAC">
        <w:rPr>
          <w:sz w:val="24"/>
          <w:szCs w:val="24"/>
        </w:rPr>
        <w:t xml:space="preserve">9.3. Profesionālo izglītības iestāžu </w:t>
      </w:r>
      <w:r>
        <w:rPr>
          <w:sz w:val="24"/>
          <w:szCs w:val="24"/>
        </w:rPr>
        <w:t>un vispārizglītojošo skolu 10.-12. klases audzēkņiem</w:t>
      </w:r>
      <w:r w:rsidRPr="00A07CAC">
        <w:rPr>
          <w:sz w:val="24"/>
          <w:szCs w:val="24"/>
        </w:rPr>
        <w:t xml:space="preserve"> pabalsts brīvpusd</w:t>
      </w:r>
      <w:r>
        <w:rPr>
          <w:sz w:val="24"/>
          <w:szCs w:val="24"/>
        </w:rPr>
        <w:t>ienām var tikt piešķirts līdz 21 gada</w:t>
      </w:r>
      <w:r w:rsidRPr="00A07CAC">
        <w:rPr>
          <w:sz w:val="24"/>
          <w:szCs w:val="24"/>
        </w:rPr>
        <w:t xml:space="preserve"> vecumam:</w:t>
      </w:r>
    </w:p>
    <w:p w:rsidR="0041128E" w:rsidRPr="00A07CAC" w:rsidRDefault="0041128E" w:rsidP="0041128E">
      <w:pPr>
        <w:pStyle w:val="Default"/>
        <w:ind w:left="993"/>
        <w:jc w:val="both"/>
      </w:pPr>
      <w:r w:rsidRPr="00A07CAC">
        <w:t>9.3.1. trūcīgās vai maznodrošinātās ģimenes bērniem,</w:t>
      </w:r>
    </w:p>
    <w:p w:rsidR="0041128E" w:rsidRPr="00A07CAC" w:rsidRDefault="0041128E" w:rsidP="0041128E">
      <w:pPr>
        <w:pStyle w:val="Default"/>
        <w:ind w:left="993"/>
        <w:jc w:val="both"/>
      </w:pPr>
      <w:r w:rsidRPr="00A07CAC">
        <w:t>9.3.2. bērniem ar invaliditāti,</w:t>
      </w:r>
    </w:p>
    <w:p w:rsidR="0041128E" w:rsidRPr="00A07CAC" w:rsidRDefault="0041128E" w:rsidP="0041128E">
      <w:pPr>
        <w:pStyle w:val="Default"/>
        <w:ind w:left="993"/>
        <w:jc w:val="both"/>
      </w:pPr>
      <w:r w:rsidRPr="00A07CAC">
        <w:t>9.3.3. bērniem bāreņiem un bez vecāku gādības palikušiem bērniem,</w:t>
      </w:r>
    </w:p>
    <w:p w:rsidR="0041128E" w:rsidRPr="00A07CAC" w:rsidRDefault="0041128E" w:rsidP="0041128E">
      <w:pPr>
        <w:pStyle w:val="Default"/>
        <w:ind w:left="993"/>
        <w:jc w:val="both"/>
      </w:pPr>
      <w:r w:rsidRPr="00A07CAC">
        <w:t>9.3.4. audžuģimeņu, aizbil</w:t>
      </w:r>
      <w:r>
        <w:t>d</w:t>
      </w:r>
      <w:r w:rsidRPr="00A07CAC">
        <w:t>ņu ģimeņu bērniem,</w:t>
      </w:r>
    </w:p>
    <w:p w:rsidR="0041128E" w:rsidRPr="006A2A71" w:rsidRDefault="0041128E" w:rsidP="0041128E">
      <w:pPr>
        <w:pStyle w:val="Default"/>
        <w:ind w:left="993"/>
        <w:jc w:val="both"/>
      </w:pPr>
      <w:r w:rsidRPr="00A07CAC">
        <w:t>9</w:t>
      </w:r>
      <w:r w:rsidR="006A2A71">
        <w:t>.3.5. daudzbērnu ģimeņu bērniem.</w:t>
      </w:r>
      <w:r w:rsidRPr="00A07CAC">
        <w:rPr>
          <w:i/>
        </w:rPr>
        <w:t xml:space="preserve"> </w:t>
      </w:r>
    </w:p>
    <w:p w:rsidR="0041128E" w:rsidRPr="00FB287B" w:rsidRDefault="0041128E" w:rsidP="0041128E">
      <w:pPr>
        <w:jc w:val="both"/>
        <w:rPr>
          <w:sz w:val="12"/>
          <w:szCs w:val="24"/>
        </w:rPr>
      </w:pPr>
    </w:p>
    <w:p w:rsidR="0041128E" w:rsidRDefault="0041128E" w:rsidP="0041128E">
      <w:pPr>
        <w:jc w:val="both"/>
        <w:rPr>
          <w:sz w:val="24"/>
          <w:szCs w:val="24"/>
        </w:rPr>
      </w:pPr>
      <w:r w:rsidRPr="00A07CAC">
        <w:rPr>
          <w:sz w:val="24"/>
          <w:szCs w:val="24"/>
        </w:rPr>
        <w:t xml:space="preserve">4.  </w:t>
      </w:r>
      <w:r w:rsidRPr="00FB287B">
        <w:rPr>
          <w:sz w:val="24"/>
          <w:szCs w:val="24"/>
        </w:rPr>
        <w:t xml:space="preserve">apakšpunktu </w:t>
      </w:r>
      <w:r>
        <w:rPr>
          <w:sz w:val="24"/>
          <w:szCs w:val="24"/>
        </w:rPr>
        <w:t>9.4</w:t>
      </w:r>
      <w:r w:rsidRPr="00FB287B">
        <w:rPr>
          <w:sz w:val="24"/>
          <w:szCs w:val="24"/>
        </w:rPr>
        <w:t>. izteikt šādā redakcijā</w:t>
      </w:r>
      <w:r>
        <w:rPr>
          <w:sz w:val="24"/>
          <w:szCs w:val="24"/>
        </w:rPr>
        <w:t>:</w:t>
      </w:r>
    </w:p>
    <w:p w:rsidR="0041128E" w:rsidRPr="00A07CAC" w:rsidRDefault="0041128E" w:rsidP="0041128E">
      <w:pPr>
        <w:ind w:firstLine="720"/>
        <w:jc w:val="both"/>
        <w:rPr>
          <w:sz w:val="24"/>
          <w:szCs w:val="24"/>
        </w:rPr>
      </w:pPr>
      <w:r>
        <w:rPr>
          <w:sz w:val="24"/>
          <w:szCs w:val="24"/>
        </w:rPr>
        <w:t>9.4. Pabalsts piešķirams,</w:t>
      </w:r>
      <w:r w:rsidRPr="00A07CAC">
        <w:rPr>
          <w:sz w:val="24"/>
          <w:szCs w:val="24"/>
        </w:rPr>
        <w:t xml:space="preserve"> ja Amatas novada pašvaldībā ir apmierināts pieprasījums pēc šo noteikumu 7., 8. un 12.</w:t>
      </w:r>
      <w:r>
        <w:rPr>
          <w:sz w:val="24"/>
          <w:szCs w:val="24"/>
        </w:rPr>
        <w:t xml:space="preserve"> </w:t>
      </w:r>
      <w:r w:rsidRPr="00A07CAC">
        <w:rPr>
          <w:sz w:val="24"/>
          <w:szCs w:val="24"/>
        </w:rPr>
        <w:t>nodaļā minētajiem pabalstiem. Pabalstu piešķir uz kārtējo mācību gadu no 1.</w:t>
      </w:r>
      <w:r>
        <w:rPr>
          <w:sz w:val="24"/>
          <w:szCs w:val="24"/>
        </w:rPr>
        <w:t xml:space="preserve"> </w:t>
      </w:r>
      <w:r w:rsidRPr="00A07CAC">
        <w:rPr>
          <w:sz w:val="24"/>
          <w:szCs w:val="24"/>
        </w:rPr>
        <w:t>septembra līdz 31.</w:t>
      </w:r>
      <w:r>
        <w:rPr>
          <w:sz w:val="24"/>
          <w:szCs w:val="24"/>
        </w:rPr>
        <w:t xml:space="preserve"> </w:t>
      </w:r>
      <w:r w:rsidRPr="00A07CAC">
        <w:rPr>
          <w:sz w:val="24"/>
          <w:szCs w:val="24"/>
        </w:rPr>
        <w:t>augustam un pakalpojuma apmaksa pārskaitāma pakalpojuma sniedzēja bankas kontā.</w:t>
      </w:r>
    </w:p>
    <w:p w:rsidR="0041128E" w:rsidRDefault="0041128E" w:rsidP="0041128E">
      <w:pPr>
        <w:rPr>
          <w:sz w:val="24"/>
          <w:szCs w:val="24"/>
        </w:rPr>
      </w:pPr>
    </w:p>
    <w:p w:rsidR="0041128E" w:rsidRPr="00A07CAC" w:rsidRDefault="0041128E" w:rsidP="0041128E">
      <w:pPr>
        <w:rPr>
          <w:sz w:val="24"/>
          <w:szCs w:val="24"/>
        </w:rPr>
      </w:pPr>
    </w:p>
    <w:p w:rsidR="0041128E" w:rsidRPr="00A07CAC" w:rsidRDefault="0041128E" w:rsidP="0041128E">
      <w:pPr>
        <w:rPr>
          <w:sz w:val="24"/>
          <w:szCs w:val="24"/>
        </w:rPr>
      </w:pPr>
      <w:r w:rsidRPr="00A07CAC">
        <w:rPr>
          <w:sz w:val="24"/>
          <w:szCs w:val="24"/>
        </w:rPr>
        <w:t xml:space="preserve">Amatas novada </w:t>
      </w:r>
      <w:r>
        <w:rPr>
          <w:sz w:val="24"/>
          <w:szCs w:val="24"/>
        </w:rPr>
        <w:t>domes</w:t>
      </w:r>
      <w:r w:rsidRPr="00A07CAC">
        <w:rPr>
          <w:sz w:val="24"/>
          <w:szCs w:val="24"/>
        </w:rPr>
        <w:t xml:space="preserve"> priekšsēdētāja                                      E. Eglīte</w:t>
      </w:r>
    </w:p>
    <w:p w:rsidR="0041128E" w:rsidRPr="00E704E9" w:rsidRDefault="0041128E" w:rsidP="0041128E"/>
    <w:p w:rsidR="00D458A6" w:rsidRDefault="00D458A6" w:rsidP="001530BD">
      <w:pPr>
        <w:jc w:val="right"/>
        <w:rPr>
          <w:caps/>
          <w:sz w:val="24"/>
          <w:szCs w:val="24"/>
        </w:rPr>
      </w:pPr>
    </w:p>
    <w:p w:rsidR="00D458A6" w:rsidRDefault="00D458A6" w:rsidP="001530BD">
      <w:pPr>
        <w:jc w:val="right"/>
        <w:rPr>
          <w:caps/>
          <w:sz w:val="24"/>
          <w:szCs w:val="24"/>
        </w:rPr>
      </w:pPr>
    </w:p>
    <w:p w:rsidR="00D458A6" w:rsidRDefault="00D458A6" w:rsidP="001530BD">
      <w:pPr>
        <w:jc w:val="right"/>
        <w:rPr>
          <w:caps/>
          <w:sz w:val="24"/>
          <w:szCs w:val="24"/>
        </w:rPr>
      </w:pPr>
    </w:p>
    <w:p w:rsidR="0024581D" w:rsidRDefault="0024581D" w:rsidP="001530BD">
      <w:pPr>
        <w:jc w:val="right"/>
        <w:rPr>
          <w:caps/>
          <w:sz w:val="24"/>
          <w:szCs w:val="24"/>
        </w:rPr>
      </w:pPr>
    </w:p>
    <w:p w:rsidR="0024581D" w:rsidRDefault="0024581D" w:rsidP="001530BD">
      <w:pPr>
        <w:jc w:val="right"/>
        <w:rPr>
          <w:caps/>
          <w:sz w:val="24"/>
          <w:szCs w:val="24"/>
        </w:rPr>
      </w:pPr>
    </w:p>
    <w:p w:rsidR="00D458A6" w:rsidRDefault="00D458A6" w:rsidP="001530BD">
      <w:pPr>
        <w:jc w:val="right"/>
        <w:rPr>
          <w:caps/>
          <w:sz w:val="24"/>
          <w:szCs w:val="24"/>
        </w:rPr>
      </w:pPr>
    </w:p>
    <w:p w:rsidR="001530BD" w:rsidRPr="00EF2CD1" w:rsidRDefault="001530BD" w:rsidP="001530BD">
      <w:pPr>
        <w:jc w:val="center"/>
        <w:rPr>
          <w:b/>
          <w:sz w:val="32"/>
          <w:szCs w:val="24"/>
          <w:lang w:eastAsia="en-US"/>
        </w:rPr>
      </w:pPr>
    </w:p>
    <w:p w:rsidR="001530BD" w:rsidRDefault="001530BD" w:rsidP="0084212C">
      <w:pPr>
        <w:jc w:val="center"/>
        <w:rPr>
          <w:sz w:val="24"/>
          <w:szCs w:val="24"/>
        </w:rPr>
      </w:pPr>
    </w:p>
    <w:sectPr w:rsidR="001530BD" w:rsidSect="005F289C">
      <w:headerReference w:type="first" r:id="rId23"/>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86" w:rsidRDefault="00716886">
      <w:r>
        <w:separator/>
      </w:r>
    </w:p>
  </w:endnote>
  <w:endnote w:type="continuationSeparator" w:id="0">
    <w:p w:rsidR="00716886" w:rsidRDefault="007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86" w:rsidRDefault="00716886">
      <w:r>
        <w:separator/>
      </w:r>
    </w:p>
  </w:footnote>
  <w:footnote w:type="continuationSeparator" w:id="0">
    <w:p w:rsidR="00716886" w:rsidRDefault="00716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43310"/>
      <w:docPartObj>
        <w:docPartGallery w:val="Page Numbers (Top of Page)"/>
        <w:docPartUnique/>
      </w:docPartObj>
    </w:sdtPr>
    <w:sdtEndPr>
      <w:rPr>
        <w:noProof/>
      </w:rPr>
    </w:sdtEndPr>
    <w:sdtContent>
      <w:p w:rsidR="00B007EA" w:rsidRDefault="00B007EA" w:rsidP="00B007EA">
        <w:pPr>
          <w:pStyle w:val="Header"/>
          <w:jc w:val="center"/>
        </w:pPr>
        <w:r>
          <w:fldChar w:fldCharType="begin"/>
        </w:r>
        <w:r>
          <w:instrText xml:space="preserve"> PAGE   \* MERGEFORMAT </w:instrText>
        </w:r>
        <w:r>
          <w:fldChar w:fldCharType="separate"/>
        </w:r>
        <w:r w:rsidR="00550C81">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35357"/>
      <w:docPartObj>
        <w:docPartGallery w:val="Page Numbers (Top of Page)"/>
        <w:docPartUnique/>
      </w:docPartObj>
    </w:sdtPr>
    <w:sdtEndPr>
      <w:rPr>
        <w:noProof/>
      </w:rPr>
    </w:sdtEndPr>
    <w:sdtContent>
      <w:p w:rsidR="00B007EA" w:rsidRDefault="00B007EA" w:rsidP="009D1C86">
        <w:pPr>
          <w:pStyle w:val="Header"/>
          <w:jc w:val="center"/>
        </w:pPr>
        <w:r>
          <w:fldChar w:fldCharType="begin"/>
        </w:r>
        <w:r>
          <w:instrText xml:space="preserve"> PAGE   \* MERGEFORMAT </w:instrText>
        </w:r>
        <w:r>
          <w:fldChar w:fldCharType="separate"/>
        </w:r>
        <w:r w:rsidR="00550C81">
          <w:rPr>
            <w:noProof/>
          </w:rPr>
          <w:t>33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EA" w:rsidRPr="00B16041" w:rsidRDefault="00B007EA" w:rsidP="00B16041">
    <w:pPr>
      <w:pStyle w:val="Header"/>
      <w:jc w:val="center"/>
      <w:rPr>
        <w:lang w:val="lv-LV"/>
      </w:rPr>
    </w:pPr>
    <w:r>
      <w:rPr>
        <w:lang w:val="lv-LV"/>
      </w:rPr>
      <w:t>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EA" w:rsidRPr="004F3E40" w:rsidRDefault="00B007EA" w:rsidP="004F3E40">
    <w:pPr>
      <w:tabs>
        <w:tab w:val="left" w:pos="4200"/>
        <w:tab w:val="left" w:pos="6960"/>
      </w:tabs>
      <w:ind w:right="-428"/>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EA" w:rsidRPr="00F675C3" w:rsidRDefault="004F3E40" w:rsidP="000624C8">
    <w:pPr>
      <w:ind w:right="-428"/>
      <w:rPr>
        <w:rFonts w:ascii="Arial" w:hAnsi="Arial" w:cs="Arial"/>
        <w:sz w:val="16"/>
        <w:szCs w:val="16"/>
      </w:rPr>
    </w:pPr>
    <w:r w:rsidRPr="004F3E40">
      <w:rPr>
        <w:rFonts w:ascii="Arial" w:hAnsi="Arial" w:cs="Arial"/>
        <w:noProof/>
        <w:sz w:val="16"/>
        <w:szCs w:val="16"/>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71475" cy="25273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2730"/>
                      </a:xfrm>
                      <a:prstGeom prst="rect">
                        <a:avLst/>
                      </a:prstGeom>
                      <a:solidFill>
                        <a:srgbClr val="FFFFFF"/>
                      </a:solidFill>
                      <a:ln w="9525">
                        <a:noFill/>
                        <a:miter lim="800000"/>
                        <a:headEnd/>
                        <a:tailEnd/>
                      </a:ln>
                    </wps:spPr>
                    <wps:txbx>
                      <w:txbxContent>
                        <w:p w:rsidR="004F3E40" w:rsidRPr="004F3E40" w:rsidRDefault="004F3E40">
                          <w:pPr>
                            <w:rPr>
                              <w:sz w:val="24"/>
                            </w:rPr>
                          </w:pPr>
                          <w:r w:rsidRPr="004F3E40">
                            <w:rPr>
                              <w:sz w:val="24"/>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9.25pt;height:19.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" stroked="f">
              <v:textbox>
                <w:txbxContent>
                  <w:p w:rsidR="004F3E40" w:rsidRPr="004F3E40" w:rsidRDefault="004F3E40">
                    <w:pPr>
                      <w:rPr>
                        <w:sz w:val="24"/>
                      </w:rPr>
                    </w:pPr>
                    <w:r w:rsidRPr="004F3E40">
                      <w:rPr>
                        <w:sz w:val="24"/>
                      </w:rPr>
                      <w:t>32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A6B55AD"/>
    <w:multiLevelType w:val="hybridMultilevel"/>
    <w:tmpl w:val="170C8594"/>
    <w:lvl w:ilvl="0" w:tplc="008A17FC">
      <w:start w:val="1"/>
      <w:numFmt w:val="decimal"/>
      <w:lvlText w:val="%1."/>
      <w:lvlJc w:val="center"/>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E621F50"/>
    <w:multiLevelType w:val="hybridMultilevel"/>
    <w:tmpl w:val="F5A66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3E4F107E"/>
    <w:multiLevelType w:val="hybridMultilevel"/>
    <w:tmpl w:val="E73EF066"/>
    <w:lvl w:ilvl="0" w:tplc="B6521A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6">
    <w:nsid w:val="40F07DA7"/>
    <w:multiLevelType w:val="hybridMultilevel"/>
    <w:tmpl w:val="4C80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2783A6F"/>
    <w:multiLevelType w:val="hybridMultilevel"/>
    <w:tmpl w:val="D03C4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5B91A27"/>
    <w:multiLevelType w:val="hybridMultilevel"/>
    <w:tmpl w:val="9008F2E6"/>
    <w:lvl w:ilvl="0" w:tplc="29528C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4FFC4907"/>
    <w:multiLevelType w:val="hybridMultilevel"/>
    <w:tmpl w:val="898C3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97242B2"/>
    <w:multiLevelType w:val="hybridMultilevel"/>
    <w:tmpl w:val="B3147F70"/>
    <w:lvl w:ilvl="0" w:tplc="16AC3C6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FE75FBE"/>
    <w:multiLevelType w:val="hybridMultilevel"/>
    <w:tmpl w:val="50342DF6"/>
    <w:lvl w:ilvl="0" w:tplc="C4523228">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757846D0"/>
    <w:multiLevelType w:val="multilevel"/>
    <w:tmpl w:val="526C8390"/>
    <w:lvl w:ilvl="0">
      <w:start w:val="1"/>
      <w:numFmt w:val="decimal"/>
      <w:lvlText w:val="%1."/>
      <w:lvlJc w:val="left"/>
      <w:pPr>
        <w:ind w:left="1080" w:hanging="360"/>
      </w:pPr>
      <w:rPr>
        <w:rFonts w:ascii="Times New Roman" w:eastAsia="Times New Roman" w:hAnsi="Times New Roman" w:cs="Times New Roman"/>
        <w:color w:val="auto"/>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781768AF"/>
    <w:multiLevelType w:val="hybridMultilevel"/>
    <w:tmpl w:val="AC88795E"/>
    <w:lvl w:ilvl="0" w:tplc="891A48F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1ED"/>
    <w:rsid w:val="000064A0"/>
    <w:rsid w:val="00006A32"/>
    <w:rsid w:val="00007E27"/>
    <w:rsid w:val="0001113A"/>
    <w:rsid w:val="000131F8"/>
    <w:rsid w:val="00020B24"/>
    <w:rsid w:val="000220CA"/>
    <w:rsid w:val="00024070"/>
    <w:rsid w:val="00024B9C"/>
    <w:rsid w:val="00030F22"/>
    <w:rsid w:val="00033363"/>
    <w:rsid w:val="00036E06"/>
    <w:rsid w:val="00037680"/>
    <w:rsid w:val="00043FB3"/>
    <w:rsid w:val="0004574B"/>
    <w:rsid w:val="00047676"/>
    <w:rsid w:val="00047E52"/>
    <w:rsid w:val="00047E8B"/>
    <w:rsid w:val="00050207"/>
    <w:rsid w:val="00054A56"/>
    <w:rsid w:val="00056983"/>
    <w:rsid w:val="00060E17"/>
    <w:rsid w:val="000624C8"/>
    <w:rsid w:val="000666C6"/>
    <w:rsid w:val="0006745B"/>
    <w:rsid w:val="000726CD"/>
    <w:rsid w:val="000728F1"/>
    <w:rsid w:val="00073F39"/>
    <w:rsid w:val="00074387"/>
    <w:rsid w:val="0007593F"/>
    <w:rsid w:val="0008213D"/>
    <w:rsid w:val="000821D0"/>
    <w:rsid w:val="00082A64"/>
    <w:rsid w:val="000861BA"/>
    <w:rsid w:val="000875E0"/>
    <w:rsid w:val="00092924"/>
    <w:rsid w:val="000937D8"/>
    <w:rsid w:val="00093AFE"/>
    <w:rsid w:val="00094C86"/>
    <w:rsid w:val="000957F2"/>
    <w:rsid w:val="00097730"/>
    <w:rsid w:val="000A1CA0"/>
    <w:rsid w:val="000A41AE"/>
    <w:rsid w:val="000A5719"/>
    <w:rsid w:val="000A59C4"/>
    <w:rsid w:val="000B024D"/>
    <w:rsid w:val="000B3758"/>
    <w:rsid w:val="000B37CA"/>
    <w:rsid w:val="000B5115"/>
    <w:rsid w:val="000B5810"/>
    <w:rsid w:val="000B5B06"/>
    <w:rsid w:val="000B63FF"/>
    <w:rsid w:val="000C1179"/>
    <w:rsid w:val="000C16EA"/>
    <w:rsid w:val="000C279D"/>
    <w:rsid w:val="000C4EA4"/>
    <w:rsid w:val="000C7C1B"/>
    <w:rsid w:val="000D08F4"/>
    <w:rsid w:val="000D3C15"/>
    <w:rsid w:val="000D5C1C"/>
    <w:rsid w:val="000E08E4"/>
    <w:rsid w:val="000E465D"/>
    <w:rsid w:val="000E545F"/>
    <w:rsid w:val="000E71BD"/>
    <w:rsid w:val="000E72AA"/>
    <w:rsid w:val="000F3E72"/>
    <w:rsid w:val="000F675D"/>
    <w:rsid w:val="00102F8C"/>
    <w:rsid w:val="00106056"/>
    <w:rsid w:val="00107D0F"/>
    <w:rsid w:val="00111A59"/>
    <w:rsid w:val="001140D4"/>
    <w:rsid w:val="00115722"/>
    <w:rsid w:val="00122717"/>
    <w:rsid w:val="00125019"/>
    <w:rsid w:val="00127A8D"/>
    <w:rsid w:val="00127F5F"/>
    <w:rsid w:val="00130CA6"/>
    <w:rsid w:val="00131AFE"/>
    <w:rsid w:val="00131CBF"/>
    <w:rsid w:val="00135F04"/>
    <w:rsid w:val="001360C3"/>
    <w:rsid w:val="001370D5"/>
    <w:rsid w:val="00140A40"/>
    <w:rsid w:val="0014264C"/>
    <w:rsid w:val="00145B55"/>
    <w:rsid w:val="0015007F"/>
    <w:rsid w:val="0015249D"/>
    <w:rsid w:val="001530BD"/>
    <w:rsid w:val="001530DD"/>
    <w:rsid w:val="001539ED"/>
    <w:rsid w:val="00160423"/>
    <w:rsid w:val="00162EE3"/>
    <w:rsid w:val="001667AC"/>
    <w:rsid w:val="00167E92"/>
    <w:rsid w:val="00172DEA"/>
    <w:rsid w:val="001740B3"/>
    <w:rsid w:val="001762BC"/>
    <w:rsid w:val="001774FC"/>
    <w:rsid w:val="00180AE8"/>
    <w:rsid w:val="00184EB9"/>
    <w:rsid w:val="00190743"/>
    <w:rsid w:val="00191E7B"/>
    <w:rsid w:val="00191F8A"/>
    <w:rsid w:val="001923E8"/>
    <w:rsid w:val="00192D6A"/>
    <w:rsid w:val="0019349B"/>
    <w:rsid w:val="00193BAE"/>
    <w:rsid w:val="001941B1"/>
    <w:rsid w:val="001967B1"/>
    <w:rsid w:val="00196948"/>
    <w:rsid w:val="001A0238"/>
    <w:rsid w:val="001A04F4"/>
    <w:rsid w:val="001A1648"/>
    <w:rsid w:val="001A2223"/>
    <w:rsid w:val="001A4CFA"/>
    <w:rsid w:val="001A5D59"/>
    <w:rsid w:val="001A5FDA"/>
    <w:rsid w:val="001B1B50"/>
    <w:rsid w:val="001B1FE8"/>
    <w:rsid w:val="001B2505"/>
    <w:rsid w:val="001B39A7"/>
    <w:rsid w:val="001B603C"/>
    <w:rsid w:val="001B79BC"/>
    <w:rsid w:val="001B7B41"/>
    <w:rsid w:val="001C16A5"/>
    <w:rsid w:val="001C1B3E"/>
    <w:rsid w:val="001C2EC5"/>
    <w:rsid w:val="001C335F"/>
    <w:rsid w:val="001C66B4"/>
    <w:rsid w:val="001C7ECE"/>
    <w:rsid w:val="001D0EA1"/>
    <w:rsid w:val="001D1747"/>
    <w:rsid w:val="001D3EBC"/>
    <w:rsid w:val="001D49DE"/>
    <w:rsid w:val="001D7190"/>
    <w:rsid w:val="001E1EAF"/>
    <w:rsid w:val="001E215E"/>
    <w:rsid w:val="001E24A0"/>
    <w:rsid w:val="001E456F"/>
    <w:rsid w:val="001E498A"/>
    <w:rsid w:val="001E54F2"/>
    <w:rsid w:val="001E62AB"/>
    <w:rsid w:val="001E630F"/>
    <w:rsid w:val="001E794B"/>
    <w:rsid w:val="001F0533"/>
    <w:rsid w:val="001F201F"/>
    <w:rsid w:val="001F22EA"/>
    <w:rsid w:val="001F2C8A"/>
    <w:rsid w:val="001F4EF0"/>
    <w:rsid w:val="001F7921"/>
    <w:rsid w:val="001F79D7"/>
    <w:rsid w:val="0020236F"/>
    <w:rsid w:val="002032F4"/>
    <w:rsid w:val="00203F29"/>
    <w:rsid w:val="00204D2B"/>
    <w:rsid w:val="00204F53"/>
    <w:rsid w:val="002055E6"/>
    <w:rsid w:val="002060C4"/>
    <w:rsid w:val="00206784"/>
    <w:rsid w:val="002069CC"/>
    <w:rsid w:val="00207C27"/>
    <w:rsid w:val="0021019D"/>
    <w:rsid w:val="00210690"/>
    <w:rsid w:val="002132C3"/>
    <w:rsid w:val="00214D54"/>
    <w:rsid w:val="00214DA1"/>
    <w:rsid w:val="00215A3D"/>
    <w:rsid w:val="00216A82"/>
    <w:rsid w:val="00216AA7"/>
    <w:rsid w:val="00216FD5"/>
    <w:rsid w:val="002224E5"/>
    <w:rsid w:val="00223BD0"/>
    <w:rsid w:val="0022400D"/>
    <w:rsid w:val="00224F9E"/>
    <w:rsid w:val="002303B0"/>
    <w:rsid w:val="002321BC"/>
    <w:rsid w:val="00233A66"/>
    <w:rsid w:val="00234651"/>
    <w:rsid w:val="00235089"/>
    <w:rsid w:val="00242ADD"/>
    <w:rsid w:val="00243624"/>
    <w:rsid w:val="00244B36"/>
    <w:rsid w:val="00244E1F"/>
    <w:rsid w:val="00245563"/>
    <w:rsid w:val="0024581D"/>
    <w:rsid w:val="00246EEF"/>
    <w:rsid w:val="00247063"/>
    <w:rsid w:val="00250443"/>
    <w:rsid w:val="00250836"/>
    <w:rsid w:val="00251232"/>
    <w:rsid w:val="00252074"/>
    <w:rsid w:val="00263537"/>
    <w:rsid w:val="00265DA3"/>
    <w:rsid w:val="00267A46"/>
    <w:rsid w:val="002720CA"/>
    <w:rsid w:val="00274202"/>
    <w:rsid w:val="00280DEE"/>
    <w:rsid w:val="00281C9C"/>
    <w:rsid w:val="0028392F"/>
    <w:rsid w:val="00284099"/>
    <w:rsid w:val="00286B36"/>
    <w:rsid w:val="0029058B"/>
    <w:rsid w:val="002914AF"/>
    <w:rsid w:val="00291F2C"/>
    <w:rsid w:val="002925A0"/>
    <w:rsid w:val="00292881"/>
    <w:rsid w:val="00292E83"/>
    <w:rsid w:val="0029749D"/>
    <w:rsid w:val="002A131E"/>
    <w:rsid w:val="002A16BE"/>
    <w:rsid w:val="002A2155"/>
    <w:rsid w:val="002A2AAF"/>
    <w:rsid w:val="002A2ECD"/>
    <w:rsid w:val="002A455D"/>
    <w:rsid w:val="002A5379"/>
    <w:rsid w:val="002A746A"/>
    <w:rsid w:val="002B0796"/>
    <w:rsid w:val="002B1F78"/>
    <w:rsid w:val="002B33DB"/>
    <w:rsid w:val="002B50FE"/>
    <w:rsid w:val="002B6999"/>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4490"/>
    <w:rsid w:val="002F1579"/>
    <w:rsid w:val="002F2F2C"/>
    <w:rsid w:val="002F3410"/>
    <w:rsid w:val="002F524D"/>
    <w:rsid w:val="00300128"/>
    <w:rsid w:val="0030045E"/>
    <w:rsid w:val="00303318"/>
    <w:rsid w:val="00303570"/>
    <w:rsid w:val="00304BB9"/>
    <w:rsid w:val="00306305"/>
    <w:rsid w:val="00307524"/>
    <w:rsid w:val="003110BA"/>
    <w:rsid w:val="00314301"/>
    <w:rsid w:val="00316887"/>
    <w:rsid w:val="003169A3"/>
    <w:rsid w:val="003216C2"/>
    <w:rsid w:val="0032600C"/>
    <w:rsid w:val="003260C3"/>
    <w:rsid w:val="00326440"/>
    <w:rsid w:val="00332907"/>
    <w:rsid w:val="003373B1"/>
    <w:rsid w:val="003379FD"/>
    <w:rsid w:val="00337DC6"/>
    <w:rsid w:val="00340E84"/>
    <w:rsid w:val="003418D4"/>
    <w:rsid w:val="00344401"/>
    <w:rsid w:val="00352410"/>
    <w:rsid w:val="003543B2"/>
    <w:rsid w:val="0035513E"/>
    <w:rsid w:val="00355181"/>
    <w:rsid w:val="003563A4"/>
    <w:rsid w:val="00360D7F"/>
    <w:rsid w:val="00363C97"/>
    <w:rsid w:val="003645C0"/>
    <w:rsid w:val="003705EF"/>
    <w:rsid w:val="00372730"/>
    <w:rsid w:val="003744AE"/>
    <w:rsid w:val="00376409"/>
    <w:rsid w:val="00382C39"/>
    <w:rsid w:val="003909A6"/>
    <w:rsid w:val="00391152"/>
    <w:rsid w:val="00391F37"/>
    <w:rsid w:val="00394932"/>
    <w:rsid w:val="00395085"/>
    <w:rsid w:val="00396C31"/>
    <w:rsid w:val="00397985"/>
    <w:rsid w:val="003A2B0C"/>
    <w:rsid w:val="003A37DE"/>
    <w:rsid w:val="003A446A"/>
    <w:rsid w:val="003A5583"/>
    <w:rsid w:val="003B192B"/>
    <w:rsid w:val="003B33DF"/>
    <w:rsid w:val="003B3B6A"/>
    <w:rsid w:val="003B4144"/>
    <w:rsid w:val="003B59BF"/>
    <w:rsid w:val="003B7ACE"/>
    <w:rsid w:val="003C2566"/>
    <w:rsid w:val="003C3A5F"/>
    <w:rsid w:val="003C4118"/>
    <w:rsid w:val="003C50DD"/>
    <w:rsid w:val="003C7F58"/>
    <w:rsid w:val="003D1A15"/>
    <w:rsid w:val="003D1C85"/>
    <w:rsid w:val="003E0DD3"/>
    <w:rsid w:val="003E0F68"/>
    <w:rsid w:val="003E27AA"/>
    <w:rsid w:val="003E3484"/>
    <w:rsid w:val="003E45EB"/>
    <w:rsid w:val="003E47F6"/>
    <w:rsid w:val="003E4806"/>
    <w:rsid w:val="003E6C6B"/>
    <w:rsid w:val="003F0928"/>
    <w:rsid w:val="003F1A83"/>
    <w:rsid w:val="003F1DEA"/>
    <w:rsid w:val="003F2522"/>
    <w:rsid w:val="003F43B9"/>
    <w:rsid w:val="003F5CEB"/>
    <w:rsid w:val="004018C7"/>
    <w:rsid w:val="00404535"/>
    <w:rsid w:val="00405D72"/>
    <w:rsid w:val="004074E9"/>
    <w:rsid w:val="00410D3D"/>
    <w:rsid w:val="0041128E"/>
    <w:rsid w:val="004121B5"/>
    <w:rsid w:val="00414DE7"/>
    <w:rsid w:val="004153FC"/>
    <w:rsid w:val="004163A5"/>
    <w:rsid w:val="00416633"/>
    <w:rsid w:val="004275BA"/>
    <w:rsid w:val="00427DC1"/>
    <w:rsid w:val="00431139"/>
    <w:rsid w:val="00431EB5"/>
    <w:rsid w:val="004324C4"/>
    <w:rsid w:val="0043293A"/>
    <w:rsid w:val="00432E9F"/>
    <w:rsid w:val="004348D4"/>
    <w:rsid w:val="004350F9"/>
    <w:rsid w:val="004351FE"/>
    <w:rsid w:val="00435E02"/>
    <w:rsid w:val="00436564"/>
    <w:rsid w:val="00436FD4"/>
    <w:rsid w:val="00440A58"/>
    <w:rsid w:val="00440BEB"/>
    <w:rsid w:val="00441082"/>
    <w:rsid w:val="00442B3A"/>
    <w:rsid w:val="004451F8"/>
    <w:rsid w:val="00447137"/>
    <w:rsid w:val="0045159A"/>
    <w:rsid w:val="004535D9"/>
    <w:rsid w:val="00453D5B"/>
    <w:rsid w:val="00453DB3"/>
    <w:rsid w:val="00454B0E"/>
    <w:rsid w:val="0045520D"/>
    <w:rsid w:val="00455E9A"/>
    <w:rsid w:val="0045721A"/>
    <w:rsid w:val="00461B4F"/>
    <w:rsid w:val="00463338"/>
    <w:rsid w:val="00463C3C"/>
    <w:rsid w:val="00466F60"/>
    <w:rsid w:val="00472002"/>
    <w:rsid w:val="00473190"/>
    <w:rsid w:val="004734CA"/>
    <w:rsid w:val="004756E1"/>
    <w:rsid w:val="00477D73"/>
    <w:rsid w:val="0048043D"/>
    <w:rsid w:val="00481112"/>
    <w:rsid w:val="00482448"/>
    <w:rsid w:val="00484569"/>
    <w:rsid w:val="004857E7"/>
    <w:rsid w:val="0049542F"/>
    <w:rsid w:val="00496180"/>
    <w:rsid w:val="00497DB2"/>
    <w:rsid w:val="004A05A5"/>
    <w:rsid w:val="004A0ED8"/>
    <w:rsid w:val="004A2042"/>
    <w:rsid w:val="004A3A98"/>
    <w:rsid w:val="004A4978"/>
    <w:rsid w:val="004B1ADB"/>
    <w:rsid w:val="004B2657"/>
    <w:rsid w:val="004B4EC1"/>
    <w:rsid w:val="004C0BB6"/>
    <w:rsid w:val="004C2058"/>
    <w:rsid w:val="004C2809"/>
    <w:rsid w:val="004C6D9A"/>
    <w:rsid w:val="004D2136"/>
    <w:rsid w:val="004D2E69"/>
    <w:rsid w:val="004E0E8E"/>
    <w:rsid w:val="004E3A0D"/>
    <w:rsid w:val="004E3E40"/>
    <w:rsid w:val="004E48C2"/>
    <w:rsid w:val="004E494F"/>
    <w:rsid w:val="004E542B"/>
    <w:rsid w:val="004E5928"/>
    <w:rsid w:val="004E5EFB"/>
    <w:rsid w:val="004E64C5"/>
    <w:rsid w:val="004E6779"/>
    <w:rsid w:val="004F101A"/>
    <w:rsid w:val="004F132D"/>
    <w:rsid w:val="004F371E"/>
    <w:rsid w:val="004F3E40"/>
    <w:rsid w:val="004F41A4"/>
    <w:rsid w:val="004F4E77"/>
    <w:rsid w:val="004F662E"/>
    <w:rsid w:val="004F6DA0"/>
    <w:rsid w:val="00503967"/>
    <w:rsid w:val="005058E9"/>
    <w:rsid w:val="00505F5A"/>
    <w:rsid w:val="00507304"/>
    <w:rsid w:val="00510B1F"/>
    <w:rsid w:val="005118F2"/>
    <w:rsid w:val="005122D6"/>
    <w:rsid w:val="00513655"/>
    <w:rsid w:val="00517A1A"/>
    <w:rsid w:val="00521AB7"/>
    <w:rsid w:val="00522F9F"/>
    <w:rsid w:val="0052488A"/>
    <w:rsid w:val="00524CBC"/>
    <w:rsid w:val="005266FD"/>
    <w:rsid w:val="00530B2F"/>
    <w:rsid w:val="00530E63"/>
    <w:rsid w:val="00531B76"/>
    <w:rsid w:val="0053299A"/>
    <w:rsid w:val="00532A51"/>
    <w:rsid w:val="00534A01"/>
    <w:rsid w:val="005414F0"/>
    <w:rsid w:val="00541DD2"/>
    <w:rsid w:val="0054303B"/>
    <w:rsid w:val="00543D1E"/>
    <w:rsid w:val="005449BD"/>
    <w:rsid w:val="005458D5"/>
    <w:rsid w:val="00550C81"/>
    <w:rsid w:val="0055182D"/>
    <w:rsid w:val="0055215F"/>
    <w:rsid w:val="00552517"/>
    <w:rsid w:val="00553BF4"/>
    <w:rsid w:val="005565BE"/>
    <w:rsid w:val="00556E78"/>
    <w:rsid w:val="00557B75"/>
    <w:rsid w:val="00562324"/>
    <w:rsid w:val="00566F64"/>
    <w:rsid w:val="00567AE9"/>
    <w:rsid w:val="00571012"/>
    <w:rsid w:val="00572B37"/>
    <w:rsid w:val="005737E9"/>
    <w:rsid w:val="00573D4B"/>
    <w:rsid w:val="00574E0B"/>
    <w:rsid w:val="0057612C"/>
    <w:rsid w:val="00576D55"/>
    <w:rsid w:val="00580523"/>
    <w:rsid w:val="005811B7"/>
    <w:rsid w:val="00582097"/>
    <w:rsid w:val="00583C5B"/>
    <w:rsid w:val="00583D53"/>
    <w:rsid w:val="005843F0"/>
    <w:rsid w:val="0058500B"/>
    <w:rsid w:val="0058701E"/>
    <w:rsid w:val="00591171"/>
    <w:rsid w:val="005922F6"/>
    <w:rsid w:val="0059413C"/>
    <w:rsid w:val="00595A0C"/>
    <w:rsid w:val="0059762A"/>
    <w:rsid w:val="00597BBE"/>
    <w:rsid w:val="005A1AE7"/>
    <w:rsid w:val="005A1F29"/>
    <w:rsid w:val="005A4FCC"/>
    <w:rsid w:val="005A55DE"/>
    <w:rsid w:val="005A5EFE"/>
    <w:rsid w:val="005A66B2"/>
    <w:rsid w:val="005A6C5C"/>
    <w:rsid w:val="005B15DC"/>
    <w:rsid w:val="005B2253"/>
    <w:rsid w:val="005B247F"/>
    <w:rsid w:val="005B5A80"/>
    <w:rsid w:val="005B7FB3"/>
    <w:rsid w:val="005C2519"/>
    <w:rsid w:val="005C3172"/>
    <w:rsid w:val="005C583A"/>
    <w:rsid w:val="005C6748"/>
    <w:rsid w:val="005C7259"/>
    <w:rsid w:val="005C7C99"/>
    <w:rsid w:val="005C7DEB"/>
    <w:rsid w:val="005D131E"/>
    <w:rsid w:val="005D2AAD"/>
    <w:rsid w:val="005E4A88"/>
    <w:rsid w:val="005E5128"/>
    <w:rsid w:val="005E5426"/>
    <w:rsid w:val="005E6D2E"/>
    <w:rsid w:val="005E78FE"/>
    <w:rsid w:val="005E79FB"/>
    <w:rsid w:val="005F289C"/>
    <w:rsid w:val="005F3193"/>
    <w:rsid w:val="005F378F"/>
    <w:rsid w:val="005F38CE"/>
    <w:rsid w:val="005F66A7"/>
    <w:rsid w:val="006027FE"/>
    <w:rsid w:val="00602ABF"/>
    <w:rsid w:val="00603646"/>
    <w:rsid w:val="00604E26"/>
    <w:rsid w:val="006102C7"/>
    <w:rsid w:val="00613AB9"/>
    <w:rsid w:val="0061595D"/>
    <w:rsid w:val="00620C4A"/>
    <w:rsid w:val="00623166"/>
    <w:rsid w:val="0062320D"/>
    <w:rsid w:val="006266C8"/>
    <w:rsid w:val="00626FEA"/>
    <w:rsid w:val="00627517"/>
    <w:rsid w:val="00633E5A"/>
    <w:rsid w:val="00643E0D"/>
    <w:rsid w:val="00644A61"/>
    <w:rsid w:val="00645607"/>
    <w:rsid w:val="00647F30"/>
    <w:rsid w:val="00650599"/>
    <w:rsid w:val="00650901"/>
    <w:rsid w:val="00650D00"/>
    <w:rsid w:val="00650DFB"/>
    <w:rsid w:val="00651438"/>
    <w:rsid w:val="0065149D"/>
    <w:rsid w:val="006556FC"/>
    <w:rsid w:val="006576F9"/>
    <w:rsid w:val="00657FF4"/>
    <w:rsid w:val="00660C41"/>
    <w:rsid w:val="00661CD7"/>
    <w:rsid w:val="0066322B"/>
    <w:rsid w:val="00663788"/>
    <w:rsid w:val="00664888"/>
    <w:rsid w:val="006658F8"/>
    <w:rsid w:val="00665DD5"/>
    <w:rsid w:val="00666B1F"/>
    <w:rsid w:val="00667F75"/>
    <w:rsid w:val="00670BA2"/>
    <w:rsid w:val="00671CE9"/>
    <w:rsid w:val="006722C6"/>
    <w:rsid w:val="00673528"/>
    <w:rsid w:val="00675FC2"/>
    <w:rsid w:val="0067772D"/>
    <w:rsid w:val="006778E9"/>
    <w:rsid w:val="00680279"/>
    <w:rsid w:val="00680575"/>
    <w:rsid w:val="00680D7E"/>
    <w:rsid w:val="00681A6E"/>
    <w:rsid w:val="006836E8"/>
    <w:rsid w:val="0068465C"/>
    <w:rsid w:val="00684F44"/>
    <w:rsid w:val="00686CDE"/>
    <w:rsid w:val="00691C4E"/>
    <w:rsid w:val="0069465E"/>
    <w:rsid w:val="00694F95"/>
    <w:rsid w:val="00696704"/>
    <w:rsid w:val="006A080F"/>
    <w:rsid w:val="006A198F"/>
    <w:rsid w:val="006A2A71"/>
    <w:rsid w:val="006A3F9E"/>
    <w:rsid w:val="006A4530"/>
    <w:rsid w:val="006B0E25"/>
    <w:rsid w:val="006B393B"/>
    <w:rsid w:val="006B72E8"/>
    <w:rsid w:val="006C0B83"/>
    <w:rsid w:val="006C42F4"/>
    <w:rsid w:val="006C479E"/>
    <w:rsid w:val="006C48E7"/>
    <w:rsid w:val="006C6FE7"/>
    <w:rsid w:val="006C7967"/>
    <w:rsid w:val="006D39EF"/>
    <w:rsid w:val="006D3F9A"/>
    <w:rsid w:val="006D436E"/>
    <w:rsid w:val="006D6D99"/>
    <w:rsid w:val="006D6F6A"/>
    <w:rsid w:val="006E1CE8"/>
    <w:rsid w:val="006E2AF1"/>
    <w:rsid w:val="006E33D0"/>
    <w:rsid w:val="006E3BA6"/>
    <w:rsid w:val="006E5A26"/>
    <w:rsid w:val="006E795B"/>
    <w:rsid w:val="006F27C8"/>
    <w:rsid w:val="006F2C9C"/>
    <w:rsid w:val="006F3208"/>
    <w:rsid w:val="006F4EC5"/>
    <w:rsid w:val="006F55D8"/>
    <w:rsid w:val="006F69D0"/>
    <w:rsid w:val="006F7372"/>
    <w:rsid w:val="00700ECB"/>
    <w:rsid w:val="0070512E"/>
    <w:rsid w:val="007109B9"/>
    <w:rsid w:val="00711655"/>
    <w:rsid w:val="00712F08"/>
    <w:rsid w:val="007140CC"/>
    <w:rsid w:val="00716886"/>
    <w:rsid w:val="00725FF5"/>
    <w:rsid w:val="00726303"/>
    <w:rsid w:val="00730376"/>
    <w:rsid w:val="00733A28"/>
    <w:rsid w:val="007401A8"/>
    <w:rsid w:val="00740260"/>
    <w:rsid w:val="00741337"/>
    <w:rsid w:val="007465DD"/>
    <w:rsid w:val="007478A0"/>
    <w:rsid w:val="00747C30"/>
    <w:rsid w:val="00756B5B"/>
    <w:rsid w:val="0076095E"/>
    <w:rsid w:val="0076284A"/>
    <w:rsid w:val="00762EE3"/>
    <w:rsid w:val="00763C6A"/>
    <w:rsid w:val="0076645A"/>
    <w:rsid w:val="00766B6D"/>
    <w:rsid w:val="00767E2B"/>
    <w:rsid w:val="00771CA8"/>
    <w:rsid w:val="00772070"/>
    <w:rsid w:val="007720A2"/>
    <w:rsid w:val="007722A7"/>
    <w:rsid w:val="00772968"/>
    <w:rsid w:val="007758E1"/>
    <w:rsid w:val="00775A48"/>
    <w:rsid w:val="007760C9"/>
    <w:rsid w:val="007801F4"/>
    <w:rsid w:val="007841F0"/>
    <w:rsid w:val="007855A2"/>
    <w:rsid w:val="00785A28"/>
    <w:rsid w:val="00787B50"/>
    <w:rsid w:val="0079043A"/>
    <w:rsid w:val="00790F81"/>
    <w:rsid w:val="00794723"/>
    <w:rsid w:val="00795186"/>
    <w:rsid w:val="007A1160"/>
    <w:rsid w:val="007A3312"/>
    <w:rsid w:val="007A711D"/>
    <w:rsid w:val="007A762F"/>
    <w:rsid w:val="007B0281"/>
    <w:rsid w:val="007B04A4"/>
    <w:rsid w:val="007B06F3"/>
    <w:rsid w:val="007B7CBA"/>
    <w:rsid w:val="007C2282"/>
    <w:rsid w:val="007C4AF6"/>
    <w:rsid w:val="007C4AF9"/>
    <w:rsid w:val="007C541A"/>
    <w:rsid w:val="007C763D"/>
    <w:rsid w:val="007D476C"/>
    <w:rsid w:val="007D508F"/>
    <w:rsid w:val="007E1100"/>
    <w:rsid w:val="007E1ACD"/>
    <w:rsid w:val="007E2BAC"/>
    <w:rsid w:val="007E2C4B"/>
    <w:rsid w:val="007E2CCC"/>
    <w:rsid w:val="007E5E8B"/>
    <w:rsid w:val="007E73AB"/>
    <w:rsid w:val="007F1D9A"/>
    <w:rsid w:val="007F2BAB"/>
    <w:rsid w:val="007F37DE"/>
    <w:rsid w:val="007F4FDD"/>
    <w:rsid w:val="007F66E7"/>
    <w:rsid w:val="007F7DAF"/>
    <w:rsid w:val="008039B2"/>
    <w:rsid w:val="00806C4A"/>
    <w:rsid w:val="008072B4"/>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1507"/>
    <w:rsid w:val="00832141"/>
    <w:rsid w:val="00836F82"/>
    <w:rsid w:val="00841ACE"/>
    <w:rsid w:val="0084212C"/>
    <w:rsid w:val="0084430E"/>
    <w:rsid w:val="0084591C"/>
    <w:rsid w:val="00847052"/>
    <w:rsid w:val="0084788F"/>
    <w:rsid w:val="00850085"/>
    <w:rsid w:val="00851C6D"/>
    <w:rsid w:val="00857BC1"/>
    <w:rsid w:val="00862649"/>
    <w:rsid w:val="00862D84"/>
    <w:rsid w:val="00863277"/>
    <w:rsid w:val="008633FE"/>
    <w:rsid w:val="00864A43"/>
    <w:rsid w:val="00864BF6"/>
    <w:rsid w:val="00865553"/>
    <w:rsid w:val="0086590C"/>
    <w:rsid w:val="00865CBA"/>
    <w:rsid w:val="00866170"/>
    <w:rsid w:val="008701EF"/>
    <w:rsid w:val="008706DB"/>
    <w:rsid w:val="00875164"/>
    <w:rsid w:val="00876588"/>
    <w:rsid w:val="0088056D"/>
    <w:rsid w:val="008825A9"/>
    <w:rsid w:val="00884A9D"/>
    <w:rsid w:val="0088511B"/>
    <w:rsid w:val="008866C7"/>
    <w:rsid w:val="00891AD8"/>
    <w:rsid w:val="00891B9E"/>
    <w:rsid w:val="00895AC2"/>
    <w:rsid w:val="00895D83"/>
    <w:rsid w:val="00896B88"/>
    <w:rsid w:val="008A1397"/>
    <w:rsid w:val="008A4605"/>
    <w:rsid w:val="008A4735"/>
    <w:rsid w:val="008A6FC8"/>
    <w:rsid w:val="008B6E00"/>
    <w:rsid w:val="008C23F5"/>
    <w:rsid w:val="008C3ADC"/>
    <w:rsid w:val="008C429C"/>
    <w:rsid w:val="008C75B0"/>
    <w:rsid w:val="008C7D45"/>
    <w:rsid w:val="008C7FE3"/>
    <w:rsid w:val="008D0673"/>
    <w:rsid w:val="008D1C92"/>
    <w:rsid w:val="008D34A8"/>
    <w:rsid w:val="008D5F3A"/>
    <w:rsid w:val="008D72AE"/>
    <w:rsid w:val="008E1262"/>
    <w:rsid w:val="008E2832"/>
    <w:rsid w:val="008E35F5"/>
    <w:rsid w:val="008E3614"/>
    <w:rsid w:val="008E3841"/>
    <w:rsid w:val="008E5067"/>
    <w:rsid w:val="008E6B8C"/>
    <w:rsid w:val="008F432C"/>
    <w:rsid w:val="008F79C8"/>
    <w:rsid w:val="00900D2E"/>
    <w:rsid w:val="00904359"/>
    <w:rsid w:val="009050CA"/>
    <w:rsid w:val="0091182F"/>
    <w:rsid w:val="00912416"/>
    <w:rsid w:val="00912542"/>
    <w:rsid w:val="0091290E"/>
    <w:rsid w:val="00912ADD"/>
    <w:rsid w:val="0091306E"/>
    <w:rsid w:val="009139CB"/>
    <w:rsid w:val="00913B9E"/>
    <w:rsid w:val="00914494"/>
    <w:rsid w:val="009200E6"/>
    <w:rsid w:val="00920D8D"/>
    <w:rsid w:val="00921F96"/>
    <w:rsid w:val="0092220A"/>
    <w:rsid w:val="00922334"/>
    <w:rsid w:val="00927898"/>
    <w:rsid w:val="009300C3"/>
    <w:rsid w:val="009319E5"/>
    <w:rsid w:val="00932318"/>
    <w:rsid w:val="00932707"/>
    <w:rsid w:val="00933CFE"/>
    <w:rsid w:val="00934245"/>
    <w:rsid w:val="009345BE"/>
    <w:rsid w:val="00934E85"/>
    <w:rsid w:val="0093528C"/>
    <w:rsid w:val="00936A5D"/>
    <w:rsid w:val="00937F15"/>
    <w:rsid w:val="0094168C"/>
    <w:rsid w:val="00941A91"/>
    <w:rsid w:val="00942001"/>
    <w:rsid w:val="00942DF4"/>
    <w:rsid w:val="00943807"/>
    <w:rsid w:val="00943E14"/>
    <w:rsid w:val="0094467D"/>
    <w:rsid w:val="00945205"/>
    <w:rsid w:val="00946380"/>
    <w:rsid w:val="009465B5"/>
    <w:rsid w:val="009465EE"/>
    <w:rsid w:val="00950BD1"/>
    <w:rsid w:val="009523B7"/>
    <w:rsid w:val="00953CA7"/>
    <w:rsid w:val="00956D70"/>
    <w:rsid w:val="009570EB"/>
    <w:rsid w:val="009632BD"/>
    <w:rsid w:val="00964E28"/>
    <w:rsid w:val="00965B09"/>
    <w:rsid w:val="009674B6"/>
    <w:rsid w:val="00967798"/>
    <w:rsid w:val="0096787A"/>
    <w:rsid w:val="00970877"/>
    <w:rsid w:val="009740EA"/>
    <w:rsid w:val="00976606"/>
    <w:rsid w:val="0097674A"/>
    <w:rsid w:val="009767D2"/>
    <w:rsid w:val="00976F41"/>
    <w:rsid w:val="00981337"/>
    <w:rsid w:val="00981EBC"/>
    <w:rsid w:val="009826C4"/>
    <w:rsid w:val="00983470"/>
    <w:rsid w:val="00986FE7"/>
    <w:rsid w:val="009942AA"/>
    <w:rsid w:val="0099489A"/>
    <w:rsid w:val="00996AE0"/>
    <w:rsid w:val="009A149C"/>
    <w:rsid w:val="009A54DD"/>
    <w:rsid w:val="009A573F"/>
    <w:rsid w:val="009A5CAB"/>
    <w:rsid w:val="009A6D93"/>
    <w:rsid w:val="009A7C63"/>
    <w:rsid w:val="009B0723"/>
    <w:rsid w:val="009B3F6F"/>
    <w:rsid w:val="009B4B7D"/>
    <w:rsid w:val="009B567C"/>
    <w:rsid w:val="009B5FDF"/>
    <w:rsid w:val="009C02D0"/>
    <w:rsid w:val="009C38D3"/>
    <w:rsid w:val="009C4965"/>
    <w:rsid w:val="009C623B"/>
    <w:rsid w:val="009C69CB"/>
    <w:rsid w:val="009D122D"/>
    <w:rsid w:val="009D1641"/>
    <w:rsid w:val="009D1C86"/>
    <w:rsid w:val="009D2063"/>
    <w:rsid w:val="009D27BF"/>
    <w:rsid w:val="009D30AD"/>
    <w:rsid w:val="009D47E9"/>
    <w:rsid w:val="009D6059"/>
    <w:rsid w:val="009D6611"/>
    <w:rsid w:val="009D71C4"/>
    <w:rsid w:val="009E08EE"/>
    <w:rsid w:val="009E23B2"/>
    <w:rsid w:val="009E2F96"/>
    <w:rsid w:val="009E4AC4"/>
    <w:rsid w:val="009E4FEE"/>
    <w:rsid w:val="009E5989"/>
    <w:rsid w:val="009E6231"/>
    <w:rsid w:val="009F0FF9"/>
    <w:rsid w:val="009F15E7"/>
    <w:rsid w:val="009F39C0"/>
    <w:rsid w:val="009F591B"/>
    <w:rsid w:val="009F6355"/>
    <w:rsid w:val="009F6660"/>
    <w:rsid w:val="009F6943"/>
    <w:rsid w:val="009F7301"/>
    <w:rsid w:val="009F737D"/>
    <w:rsid w:val="00A02440"/>
    <w:rsid w:val="00A044F1"/>
    <w:rsid w:val="00A05B3A"/>
    <w:rsid w:val="00A064A8"/>
    <w:rsid w:val="00A10899"/>
    <w:rsid w:val="00A1192F"/>
    <w:rsid w:val="00A13080"/>
    <w:rsid w:val="00A141EF"/>
    <w:rsid w:val="00A14F19"/>
    <w:rsid w:val="00A216BA"/>
    <w:rsid w:val="00A224A9"/>
    <w:rsid w:val="00A25CD5"/>
    <w:rsid w:val="00A26059"/>
    <w:rsid w:val="00A26898"/>
    <w:rsid w:val="00A325E7"/>
    <w:rsid w:val="00A357CA"/>
    <w:rsid w:val="00A37826"/>
    <w:rsid w:val="00A4031C"/>
    <w:rsid w:val="00A418DD"/>
    <w:rsid w:val="00A41A5B"/>
    <w:rsid w:val="00A43C96"/>
    <w:rsid w:val="00A444C7"/>
    <w:rsid w:val="00A51B55"/>
    <w:rsid w:val="00A524A8"/>
    <w:rsid w:val="00A60451"/>
    <w:rsid w:val="00A61487"/>
    <w:rsid w:val="00A61E66"/>
    <w:rsid w:val="00A64C1B"/>
    <w:rsid w:val="00A66A24"/>
    <w:rsid w:val="00A679B3"/>
    <w:rsid w:val="00A73AA2"/>
    <w:rsid w:val="00A7721B"/>
    <w:rsid w:val="00A80186"/>
    <w:rsid w:val="00A84A8D"/>
    <w:rsid w:val="00A84BF6"/>
    <w:rsid w:val="00A85AEB"/>
    <w:rsid w:val="00A900BD"/>
    <w:rsid w:val="00A91BEC"/>
    <w:rsid w:val="00A952F3"/>
    <w:rsid w:val="00A96DA7"/>
    <w:rsid w:val="00A971B5"/>
    <w:rsid w:val="00A97813"/>
    <w:rsid w:val="00AA07C7"/>
    <w:rsid w:val="00AA1111"/>
    <w:rsid w:val="00AA25D9"/>
    <w:rsid w:val="00AA458F"/>
    <w:rsid w:val="00AA6B19"/>
    <w:rsid w:val="00AA7CCC"/>
    <w:rsid w:val="00AB12D9"/>
    <w:rsid w:val="00AB5D4A"/>
    <w:rsid w:val="00AB6274"/>
    <w:rsid w:val="00AC42EF"/>
    <w:rsid w:val="00AC53AE"/>
    <w:rsid w:val="00AC6815"/>
    <w:rsid w:val="00AD0647"/>
    <w:rsid w:val="00AD0D87"/>
    <w:rsid w:val="00AD4FD9"/>
    <w:rsid w:val="00AD5978"/>
    <w:rsid w:val="00AD5B9C"/>
    <w:rsid w:val="00AE0EF6"/>
    <w:rsid w:val="00AE1349"/>
    <w:rsid w:val="00AE5C23"/>
    <w:rsid w:val="00AE6494"/>
    <w:rsid w:val="00AE6DA5"/>
    <w:rsid w:val="00AF0BEB"/>
    <w:rsid w:val="00AF35BC"/>
    <w:rsid w:val="00AF74E2"/>
    <w:rsid w:val="00AF783C"/>
    <w:rsid w:val="00B00030"/>
    <w:rsid w:val="00B007EA"/>
    <w:rsid w:val="00B04394"/>
    <w:rsid w:val="00B065F7"/>
    <w:rsid w:val="00B06E15"/>
    <w:rsid w:val="00B076F9"/>
    <w:rsid w:val="00B12886"/>
    <w:rsid w:val="00B12B79"/>
    <w:rsid w:val="00B13C8F"/>
    <w:rsid w:val="00B145EF"/>
    <w:rsid w:val="00B15730"/>
    <w:rsid w:val="00B16041"/>
    <w:rsid w:val="00B20B0D"/>
    <w:rsid w:val="00B259BC"/>
    <w:rsid w:val="00B328D0"/>
    <w:rsid w:val="00B417E0"/>
    <w:rsid w:val="00B419DF"/>
    <w:rsid w:val="00B452C0"/>
    <w:rsid w:val="00B452D8"/>
    <w:rsid w:val="00B460DA"/>
    <w:rsid w:val="00B5478E"/>
    <w:rsid w:val="00B60221"/>
    <w:rsid w:val="00B602D4"/>
    <w:rsid w:val="00B654F1"/>
    <w:rsid w:val="00B65982"/>
    <w:rsid w:val="00B716C0"/>
    <w:rsid w:val="00B71788"/>
    <w:rsid w:val="00B74806"/>
    <w:rsid w:val="00B7497A"/>
    <w:rsid w:val="00B75695"/>
    <w:rsid w:val="00B75F9C"/>
    <w:rsid w:val="00B8210B"/>
    <w:rsid w:val="00B903AF"/>
    <w:rsid w:val="00B909EA"/>
    <w:rsid w:val="00B90DC3"/>
    <w:rsid w:val="00B91B9F"/>
    <w:rsid w:val="00B931C7"/>
    <w:rsid w:val="00B95B74"/>
    <w:rsid w:val="00BA00F1"/>
    <w:rsid w:val="00BA184C"/>
    <w:rsid w:val="00BA3336"/>
    <w:rsid w:val="00BA7138"/>
    <w:rsid w:val="00BA73A5"/>
    <w:rsid w:val="00BA7E46"/>
    <w:rsid w:val="00BB0EBD"/>
    <w:rsid w:val="00BB1562"/>
    <w:rsid w:val="00BB3550"/>
    <w:rsid w:val="00BB40A6"/>
    <w:rsid w:val="00BB5981"/>
    <w:rsid w:val="00BB5D3D"/>
    <w:rsid w:val="00BB63B5"/>
    <w:rsid w:val="00BB79F0"/>
    <w:rsid w:val="00BC0259"/>
    <w:rsid w:val="00BC037A"/>
    <w:rsid w:val="00BC3A89"/>
    <w:rsid w:val="00BC42A3"/>
    <w:rsid w:val="00BC46E4"/>
    <w:rsid w:val="00BC4789"/>
    <w:rsid w:val="00BC6D04"/>
    <w:rsid w:val="00BD114A"/>
    <w:rsid w:val="00BD18F0"/>
    <w:rsid w:val="00BD37D7"/>
    <w:rsid w:val="00BD3A53"/>
    <w:rsid w:val="00BD5CE7"/>
    <w:rsid w:val="00BD5D1B"/>
    <w:rsid w:val="00BD7152"/>
    <w:rsid w:val="00BE04C7"/>
    <w:rsid w:val="00BE1185"/>
    <w:rsid w:val="00BE2CE5"/>
    <w:rsid w:val="00BE3D0E"/>
    <w:rsid w:val="00BE3E81"/>
    <w:rsid w:val="00BE4F96"/>
    <w:rsid w:val="00BE50C8"/>
    <w:rsid w:val="00BE7ED8"/>
    <w:rsid w:val="00BF11FB"/>
    <w:rsid w:val="00BF183E"/>
    <w:rsid w:val="00BF208B"/>
    <w:rsid w:val="00BF39E7"/>
    <w:rsid w:val="00BF4701"/>
    <w:rsid w:val="00BF4FEF"/>
    <w:rsid w:val="00BF51D8"/>
    <w:rsid w:val="00C007E3"/>
    <w:rsid w:val="00C009A0"/>
    <w:rsid w:val="00C02154"/>
    <w:rsid w:val="00C02616"/>
    <w:rsid w:val="00C02C87"/>
    <w:rsid w:val="00C03B4E"/>
    <w:rsid w:val="00C06189"/>
    <w:rsid w:val="00C100E0"/>
    <w:rsid w:val="00C11A9A"/>
    <w:rsid w:val="00C152B4"/>
    <w:rsid w:val="00C15595"/>
    <w:rsid w:val="00C172B3"/>
    <w:rsid w:val="00C17F4A"/>
    <w:rsid w:val="00C17FB3"/>
    <w:rsid w:val="00C36FD1"/>
    <w:rsid w:val="00C41290"/>
    <w:rsid w:val="00C42BE0"/>
    <w:rsid w:val="00C43625"/>
    <w:rsid w:val="00C44FD4"/>
    <w:rsid w:val="00C45EEC"/>
    <w:rsid w:val="00C47D83"/>
    <w:rsid w:val="00C55BEE"/>
    <w:rsid w:val="00C56347"/>
    <w:rsid w:val="00C5710C"/>
    <w:rsid w:val="00C6131D"/>
    <w:rsid w:val="00C6240F"/>
    <w:rsid w:val="00C629D7"/>
    <w:rsid w:val="00C646C2"/>
    <w:rsid w:val="00C64FBD"/>
    <w:rsid w:val="00C65182"/>
    <w:rsid w:val="00C65A20"/>
    <w:rsid w:val="00C65AF5"/>
    <w:rsid w:val="00C669B4"/>
    <w:rsid w:val="00C7182B"/>
    <w:rsid w:val="00C7698A"/>
    <w:rsid w:val="00C77A94"/>
    <w:rsid w:val="00C810CB"/>
    <w:rsid w:val="00C81C26"/>
    <w:rsid w:val="00C90678"/>
    <w:rsid w:val="00C90E1D"/>
    <w:rsid w:val="00C91250"/>
    <w:rsid w:val="00C917FF"/>
    <w:rsid w:val="00C9231D"/>
    <w:rsid w:val="00C956FE"/>
    <w:rsid w:val="00C95D79"/>
    <w:rsid w:val="00C96FDB"/>
    <w:rsid w:val="00C97799"/>
    <w:rsid w:val="00CA11FB"/>
    <w:rsid w:val="00CA2C9E"/>
    <w:rsid w:val="00CA52E5"/>
    <w:rsid w:val="00CA53E5"/>
    <w:rsid w:val="00CA57DF"/>
    <w:rsid w:val="00CA65E4"/>
    <w:rsid w:val="00CB173B"/>
    <w:rsid w:val="00CB24A1"/>
    <w:rsid w:val="00CB2717"/>
    <w:rsid w:val="00CB436E"/>
    <w:rsid w:val="00CB4AE4"/>
    <w:rsid w:val="00CB6D24"/>
    <w:rsid w:val="00CB6F31"/>
    <w:rsid w:val="00CC0140"/>
    <w:rsid w:val="00CC1138"/>
    <w:rsid w:val="00CC63F3"/>
    <w:rsid w:val="00CC6419"/>
    <w:rsid w:val="00CC6C38"/>
    <w:rsid w:val="00CC7D08"/>
    <w:rsid w:val="00CD0593"/>
    <w:rsid w:val="00CD0F4E"/>
    <w:rsid w:val="00CD265F"/>
    <w:rsid w:val="00CD2D3D"/>
    <w:rsid w:val="00CD3D7D"/>
    <w:rsid w:val="00CD3F43"/>
    <w:rsid w:val="00CD7603"/>
    <w:rsid w:val="00CD7929"/>
    <w:rsid w:val="00CE231C"/>
    <w:rsid w:val="00CE572B"/>
    <w:rsid w:val="00CE77F0"/>
    <w:rsid w:val="00CF0EDB"/>
    <w:rsid w:val="00CF1514"/>
    <w:rsid w:val="00CF1A43"/>
    <w:rsid w:val="00CF2850"/>
    <w:rsid w:val="00CF3F3F"/>
    <w:rsid w:val="00CF68FE"/>
    <w:rsid w:val="00CF7576"/>
    <w:rsid w:val="00CF7CE3"/>
    <w:rsid w:val="00D00C4A"/>
    <w:rsid w:val="00D0475B"/>
    <w:rsid w:val="00D06F7A"/>
    <w:rsid w:val="00D0708F"/>
    <w:rsid w:val="00D07530"/>
    <w:rsid w:val="00D1229B"/>
    <w:rsid w:val="00D12308"/>
    <w:rsid w:val="00D16841"/>
    <w:rsid w:val="00D21E25"/>
    <w:rsid w:val="00D2256A"/>
    <w:rsid w:val="00D260BE"/>
    <w:rsid w:val="00D271E0"/>
    <w:rsid w:val="00D2750C"/>
    <w:rsid w:val="00D27811"/>
    <w:rsid w:val="00D3246C"/>
    <w:rsid w:val="00D328F2"/>
    <w:rsid w:val="00D33EFD"/>
    <w:rsid w:val="00D3412E"/>
    <w:rsid w:val="00D35153"/>
    <w:rsid w:val="00D36EFF"/>
    <w:rsid w:val="00D37E38"/>
    <w:rsid w:val="00D40976"/>
    <w:rsid w:val="00D424AA"/>
    <w:rsid w:val="00D42D94"/>
    <w:rsid w:val="00D42F8A"/>
    <w:rsid w:val="00D4506C"/>
    <w:rsid w:val="00D458A6"/>
    <w:rsid w:val="00D45A32"/>
    <w:rsid w:val="00D46B58"/>
    <w:rsid w:val="00D47009"/>
    <w:rsid w:val="00D50BBB"/>
    <w:rsid w:val="00D50C1B"/>
    <w:rsid w:val="00D60493"/>
    <w:rsid w:val="00D61F2F"/>
    <w:rsid w:val="00D61F77"/>
    <w:rsid w:val="00D6436C"/>
    <w:rsid w:val="00D7146C"/>
    <w:rsid w:val="00D71F3B"/>
    <w:rsid w:val="00D721B3"/>
    <w:rsid w:val="00D72C09"/>
    <w:rsid w:val="00D7327D"/>
    <w:rsid w:val="00D7460B"/>
    <w:rsid w:val="00D7549F"/>
    <w:rsid w:val="00D80CD7"/>
    <w:rsid w:val="00D80F1A"/>
    <w:rsid w:val="00D83195"/>
    <w:rsid w:val="00D86C6B"/>
    <w:rsid w:val="00D90195"/>
    <w:rsid w:val="00D95A0E"/>
    <w:rsid w:val="00D95ADA"/>
    <w:rsid w:val="00D979E3"/>
    <w:rsid w:val="00DA064D"/>
    <w:rsid w:val="00DA0E3A"/>
    <w:rsid w:val="00DA6102"/>
    <w:rsid w:val="00DA7483"/>
    <w:rsid w:val="00DB0830"/>
    <w:rsid w:val="00DB259A"/>
    <w:rsid w:val="00DB25B5"/>
    <w:rsid w:val="00DB438A"/>
    <w:rsid w:val="00DB5435"/>
    <w:rsid w:val="00DB719D"/>
    <w:rsid w:val="00DB7653"/>
    <w:rsid w:val="00DB7C2D"/>
    <w:rsid w:val="00DB7C96"/>
    <w:rsid w:val="00DC1E4D"/>
    <w:rsid w:val="00DD00ED"/>
    <w:rsid w:val="00DD1582"/>
    <w:rsid w:val="00DD69AF"/>
    <w:rsid w:val="00DE1117"/>
    <w:rsid w:val="00DE3032"/>
    <w:rsid w:val="00DE34DE"/>
    <w:rsid w:val="00DE4FA7"/>
    <w:rsid w:val="00DE5CA8"/>
    <w:rsid w:val="00DE73B6"/>
    <w:rsid w:val="00DE749E"/>
    <w:rsid w:val="00DE776B"/>
    <w:rsid w:val="00DF3C60"/>
    <w:rsid w:val="00DF3DE2"/>
    <w:rsid w:val="00DF4352"/>
    <w:rsid w:val="00E005C7"/>
    <w:rsid w:val="00E01939"/>
    <w:rsid w:val="00E01A15"/>
    <w:rsid w:val="00E03187"/>
    <w:rsid w:val="00E03BD4"/>
    <w:rsid w:val="00E03E42"/>
    <w:rsid w:val="00E03E60"/>
    <w:rsid w:val="00E0519E"/>
    <w:rsid w:val="00E06FA9"/>
    <w:rsid w:val="00E07A36"/>
    <w:rsid w:val="00E11382"/>
    <w:rsid w:val="00E24CDE"/>
    <w:rsid w:val="00E25B01"/>
    <w:rsid w:val="00E30D77"/>
    <w:rsid w:val="00E32A80"/>
    <w:rsid w:val="00E377FB"/>
    <w:rsid w:val="00E41050"/>
    <w:rsid w:val="00E414EF"/>
    <w:rsid w:val="00E415FC"/>
    <w:rsid w:val="00E418BD"/>
    <w:rsid w:val="00E42B41"/>
    <w:rsid w:val="00E438AF"/>
    <w:rsid w:val="00E44463"/>
    <w:rsid w:val="00E446D1"/>
    <w:rsid w:val="00E44E4B"/>
    <w:rsid w:val="00E502A5"/>
    <w:rsid w:val="00E512A8"/>
    <w:rsid w:val="00E52853"/>
    <w:rsid w:val="00E542DC"/>
    <w:rsid w:val="00E576FA"/>
    <w:rsid w:val="00E61CE4"/>
    <w:rsid w:val="00E63394"/>
    <w:rsid w:val="00E63663"/>
    <w:rsid w:val="00E65BED"/>
    <w:rsid w:val="00E73129"/>
    <w:rsid w:val="00E75E82"/>
    <w:rsid w:val="00E76F8A"/>
    <w:rsid w:val="00E773D6"/>
    <w:rsid w:val="00E85139"/>
    <w:rsid w:val="00E87ECC"/>
    <w:rsid w:val="00E90D28"/>
    <w:rsid w:val="00E9328C"/>
    <w:rsid w:val="00E95846"/>
    <w:rsid w:val="00E96FCC"/>
    <w:rsid w:val="00E97306"/>
    <w:rsid w:val="00EA1288"/>
    <w:rsid w:val="00EA4B5F"/>
    <w:rsid w:val="00EA5669"/>
    <w:rsid w:val="00EA5C19"/>
    <w:rsid w:val="00EA6125"/>
    <w:rsid w:val="00EB19DE"/>
    <w:rsid w:val="00EB3D1F"/>
    <w:rsid w:val="00EB420F"/>
    <w:rsid w:val="00EC0177"/>
    <w:rsid w:val="00EC07BB"/>
    <w:rsid w:val="00EC0DE4"/>
    <w:rsid w:val="00EC185C"/>
    <w:rsid w:val="00EC223A"/>
    <w:rsid w:val="00EC73EB"/>
    <w:rsid w:val="00ED0C77"/>
    <w:rsid w:val="00ED2D47"/>
    <w:rsid w:val="00ED31FC"/>
    <w:rsid w:val="00EE0071"/>
    <w:rsid w:val="00EE1D1F"/>
    <w:rsid w:val="00EE69D1"/>
    <w:rsid w:val="00F00CC4"/>
    <w:rsid w:val="00F028D8"/>
    <w:rsid w:val="00F02D76"/>
    <w:rsid w:val="00F03410"/>
    <w:rsid w:val="00F040F3"/>
    <w:rsid w:val="00F10B82"/>
    <w:rsid w:val="00F1115D"/>
    <w:rsid w:val="00F11E52"/>
    <w:rsid w:val="00F13582"/>
    <w:rsid w:val="00F15499"/>
    <w:rsid w:val="00F15940"/>
    <w:rsid w:val="00F15982"/>
    <w:rsid w:val="00F17F5E"/>
    <w:rsid w:val="00F208D3"/>
    <w:rsid w:val="00F2341D"/>
    <w:rsid w:val="00F235F7"/>
    <w:rsid w:val="00F2516D"/>
    <w:rsid w:val="00F253E8"/>
    <w:rsid w:val="00F2548E"/>
    <w:rsid w:val="00F26C47"/>
    <w:rsid w:val="00F273F3"/>
    <w:rsid w:val="00F312D2"/>
    <w:rsid w:val="00F33A42"/>
    <w:rsid w:val="00F34038"/>
    <w:rsid w:val="00F34F46"/>
    <w:rsid w:val="00F421B8"/>
    <w:rsid w:val="00F4221A"/>
    <w:rsid w:val="00F424BB"/>
    <w:rsid w:val="00F442B2"/>
    <w:rsid w:val="00F45D0C"/>
    <w:rsid w:val="00F50266"/>
    <w:rsid w:val="00F50407"/>
    <w:rsid w:val="00F5055B"/>
    <w:rsid w:val="00F52276"/>
    <w:rsid w:val="00F52BBD"/>
    <w:rsid w:val="00F54169"/>
    <w:rsid w:val="00F56B45"/>
    <w:rsid w:val="00F61585"/>
    <w:rsid w:val="00F61CB2"/>
    <w:rsid w:val="00F63597"/>
    <w:rsid w:val="00F641CA"/>
    <w:rsid w:val="00F64936"/>
    <w:rsid w:val="00F66488"/>
    <w:rsid w:val="00F670B6"/>
    <w:rsid w:val="00F7151B"/>
    <w:rsid w:val="00F71DD9"/>
    <w:rsid w:val="00F75D5C"/>
    <w:rsid w:val="00F7657F"/>
    <w:rsid w:val="00F76AB7"/>
    <w:rsid w:val="00F772D9"/>
    <w:rsid w:val="00F778E1"/>
    <w:rsid w:val="00F815CF"/>
    <w:rsid w:val="00F81714"/>
    <w:rsid w:val="00F827ED"/>
    <w:rsid w:val="00F85411"/>
    <w:rsid w:val="00F855CE"/>
    <w:rsid w:val="00F85BB2"/>
    <w:rsid w:val="00F8633D"/>
    <w:rsid w:val="00F9076D"/>
    <w:rsid w:val="00F925BE"/>
    <w:rsid w:val="00F95008"/>
    <w:rsid w:val="00F958CC"/>
    <w:rsid w:val="00FA6C41"/>
    <w:rsid w:val="00FB4A14"/>
    <w:rsid w:val="00FB514F"/>
    <w:rsid w:val="00FB571B"/>
    <w:rsid w:val="00FB6342"/>
    <w:rsid w:val="00FB6897"/>
    <w:rsid w:val="00FB760A"/>
    <w:rsid w:val="00FC21AA"/>
    <w:rsid w:val="00FC3836"/>
    <w:rsid w:val="00FC4519"/>
    <w:rsid w:val="00FC4E62"/>
    <w:rsid w:val="00FC4E9E"/>
    <w:rsid w:val="00FC5AD5"/>
    <w:rsid w:val="00FC6B7E"/>
    <w:rsid w:val="00FC7433"/>
    <w:rsid w:val="00FD0513"/>
    <w:rsid w:val="00FD0DF7"/>
    <w:rsid w:val="00FD2EAA"/>
    <w:rsid w:val="00FD49CA"/>
    <w:rsid w:val="00FD6419"/>
    <w:rsid w:val="00FE33B7"/>
    <w:rsid w:val="00FF017F"/>
    <w:rsid w:val="00FF083E"/>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amatasdome@amatasnovads.lv"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bezrindas.lv" TargetMode="External"/><Relationship Id="rId17" Type="http://schemas.openxmlformats.org/officeDocument/2006/relationships/hyperlink" Target="mailto:amatasdome@amatasnovad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raivis@grubesbiroj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amatasdome@amatasnovads.lv" TargetMode="External"/><Relationship Id="rId19" Type="http://schemas.openxmlformats.org/officeDocument/2006/relationships/hyperlink" Target="mailto:viesturs@grubesbiroj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tasdome@amatasnovads.lv" TargetMode="External"/><Relationship Id="rId22" Type="http://schemas.openxmlformats.org/officeDocument/2006/relationships/hyperlink" Target="mailto:amatasdome@an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2745-922F-4BE9-A58C-A7708AB8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47621</Words>
  <Characters>27144</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4</cp:revision>
  <cp:lastPrinted>2018-07-25T10:22:00Z</cp:lastPrinted>
  <dcterms:created xsi:type="dcterms:W3CDTF">2018-07-30T06:10:00Z</dcterms:created>
  <dcterms:modified xsi:type="dcterms:W3CDTF">2018-07-31T11:31:00Z</dcterms:modified>
</cp:coreProperties>
</file>