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AA" w:rsidRPr="007C20AA" w:rsidRDefault="007C20AA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Pielikums </w:t>
      </w:r>
      <w:proofErr w:type="spellStart"/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Nr</w:t>
      </w:r>
      <w:proofErr w:type="spellEnd"/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.</w:t>
      </w:r>
      <w:r w:rsidR="00865F11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6</w:t>
      </w:r>
    </w:p>
    <w:p w:rsidR="007C20AA" w:rsidRPr="007C20AA" w:rsidRDefault="007C20AA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Apstiprināts ar Amatas novada domes</w:t>
      </w:r>
    </w:p>
    <w:p w:rsidR="007C20AA" w:rsidRPr="007C20AA" w:rsidRDefault="001B59D0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2019.</w:t>
      </w:r>
      <w:r w:rsidR="007A3160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gada 17.</w:t>
      </w:r>
      <w:r w:rsidR="007A3160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aprīļa</w:t>
      </w:r>
      <w:r w:rsidR="007C20AA"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lēmumu </w:t>
      </w:r>
      <w:proofErr w:type="spellStart"/>
      <w:r w:rsidR="007C20AA"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Nr</w:t>
      </w:r>
      <w:proofErr w:type="spellEnd"/>
      <w:r w:rsidR="007C20AA"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 w:rsidR="007C20AA"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1 </w:t>
      </w:r>
    </w:p>
    <w:p w:rsidR="007C20AA" w:rsidRPr="007C20AA" w:rsidRDefault="001B59D0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(sēdes protokols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Nr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 w:rsidR="00865F11">
        <w:rPr>
          <w:rFonts w:ascii="Times New Roman" w:eastAsia="Times New Roman" w:hAnsi="Times New Roman" w:cs="Times New Roman"/>
          <w:sz w:val="20"/>
          <w:szCs w:val="20"/>
          <w:lang w:eastAsia="lv-LV"/>
        </w:rPr>
        <w:t>5</w:t>
      </w:r>
      <w:r w:rsidR="007C20AA"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>)</w:t>
      </w:r>
    </w:p>
    <w:p w:rsidR="007C20AA" w:rsidRPr="007C20AA" w:rsidRDefault="007C20AA" w:rsidP="007C20AA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C20A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C20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C20A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Paskaidrojuma raksts par</w:t>
      </w:r>
    </w:p>
    <w:p w:rsidR="007C20AA" w:rsidRPr="007C20AA" w:rsidRDefault="001B59D0" w:rsidP="007C20A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Amatas novada pašvaldības 2019</w:t>
      </w:r>
      <w:r w:rsidR="007C20AA"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7C20AA"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gada budžetu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Budžets ir pašvaldības finansiālās darbības pamats un finanšu instruments, ar kuru tā  nodrošina   savu   autonomo  funkciju   izpildi,   kā   arī   veic   ekonomisko  un sociālo vajadzību sabalansēšanu ar pašvaldības finansiālajām iespējām.</w:t>
      </w:r>
      <w:r w:rsidRPr="007C20AA">
        <w:rPr>
          <w:rFonts w:ascii="Times New Roman" w:eastAsia="Times New Roman" w:hAnsi="Times New Roman" w:cs="Times New Roman"/>
          <w:color w:val="800000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 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Amatas novada pašvaldības budžets 201</w:t>
      </w:r>
      <w:r w:rsidR="00781DFE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gadam izstrādāts, ievērojot likumos „Par pašvaldību budžetiem”, ”Par pašvaldībām”, „Par budžetu un finanšu vadību”, kā arī nodokļu likumos, LR Ministru kabineta noteikumos un citos likumdošanas aktos izvirzītās prasības.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Šī gada budžetu raksturo galvenās prioritātes: pašvaldībā esošo visu izglītības iestāžu </w:t>
      </w:r>
      <w:r w:rsidR="003D4DCA">
        <w:rPr>
          <w:rFonts w:ascii="Times New Roman" w:eastAsia="Times New Roman" w:hAnsi="Times New Roman" w:cs="Times New Roman"/>
          <w:lang w:eastAsia="lv-LV"/>
        </w:rPr>
        <w:t>funkciju nodrošināšana līdz 2018./2019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mācību gada beigām, izdevumu palielināšana neatliekamām sociālajām vajadzībām maznodrošinātajai sabiedrības daļai, Eiropas Savienības (ES) struktūrfondu projektu realizācija. 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Pašvaldības budžets sastāv no pamatbudžeta un speciālā budžeta (neieskaitot ziedojumus un dāvinājumus).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Budžeta ieņēmumi</w:t>
      </w:r>
    </w:p>
    <w:p w:rsidR="007C20AA" w:rsidRPr="007C20AA" w:rsidRDefault="007C20AA" w:rsidP="007C2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     </w:t>
      </w:r>
      <w:r w:rsidRPr="007C20AA">
        <w:rPr>
          <w:rFonts w:ascii="Times New Roman" w:eastAsia="Times New Roman" w:hAnsi="Times New Roman" w:cs="Times New Roman"/>
          <w:lang w:eastAsia="lv-LV"/>
        </w:rPr>
        <w:tab/>
        <w:t>Amatas novada pašvaldības 201</w:t>
      </w:r>
      <w:r w:rsidR="008C09AA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kopbudžeta  ieņēmumi plānoti  </w:t>
      </w:r>
      <w:r w:rsidR="008C09AA">
        <w:rPr>
          <w:rFonts w:ascii="Times New Roman" w:eastAsia="Times New Roman" w:hAnsi="Times New Roman" w:cs="Times New Roman"/>
          <w:lang w:eastAsia="lv-LV"/>
        </w:rPr>
        <w:t>7</w:t>
      </w:r>
      <w:r w:rsidRPr="007C20AA">
        <w:rPr>
          <w:rFonts w:ascii="Times New Roman" w:eastAsia="Times New Roman" w:hAnsi="Times New Roman" w:cs="Times New Roman"/>
          <w:lang w:eastAsia="lv-LV"/>
        </w:rPr>
        <w:t> </w:t>
      </w:r>
      <w:r w:rsidR="00253681">
        <w:rPr>
          <w:rFonts w:ascii="Times New Roman" w:eastAsia="Times New Roman" w:hAnsi="Times New Roman" w:cs="Times New Roman"/>
          <w:lang w:eastAsia="lv-LV"/>
        </w:rPr>
        <w:t>6</w:t>
      </w:r>
      <w:r w:rsidR="00E5374B">
        <w:rPr>
          <w:rFonts w:ascii="Times New Roman" w:eastAsia="Times New Roman" w:hAnsi="Times New Roman" w:cs="Times New Roman"/>
          <w:lang w:eastAsia="lv-LV"/>
        </w:rPr>
        <w:t>2</w:t>
      </w:r>
      <w:r w:rsidR="00253681">
        <w:rPr>
          <w:rFonts w:ascii="Times New Roman" w:eastAsia="Times New Roman" w:hAnsi="Times New Roman" w:cs="Times New Roman"/>
          <w:lang w:eastAsia="lv-LV"/>
        </w:rPr>
        <w:t>4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lang w:eastAsia="lv-LV"/>
        </w:rPr>
        <w:t>347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apmērā, kas sadalīti divās lielās grupās –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pašvaldības pamatbudžeta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7 </w:t>
      </w:r>
      <w:r w:rsidR="008C09AA">
        <w:rPr>
          <w:rFonts w:ascii="Times New Roman" w:eastAsia="Times New Roman" w:hAnsi="Times New Roman" w:cs="Times New Roman"/>
          <w:lang w:eastAsia="lv-LV"/>
        </w:rPr>
        <w:t>2</w:t>
      </w:r>
      <w:r w:rsidR="00E5374B">
        <w:rPr>
          <w:rFonts w:ascii="Times New Roman" w:eastAsia="Times New Roman" w:hAnsi="Times New Roman" w:cs="Times New Roman"/>
          <w:lang w:eastAsia="lv-LV"/>
        </w:rPr>
        <w:t>90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lang w:eastAsia="lv-LV"/>
        </w:rPr>
        <w:t>418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un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pašvaldības speciālā budžeta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8C09AA">
        <w:rPr>
          <w:rFonts w:ascii="Times New Roman" w:eastAsia="Times New Roman" w:hAnsi="Times New Roman" w:cs="Times New Roman"/>
          <w:lang w:eastAsia="lv-LV"/>
        </w:rPr>
        <w:t>3</w:t>
      </w:r>
      <w:r w:rsidR="00253681">
        <w:rPr>
          <w:rFonts w:ascii="Times New Roman" w:eastAsia="Times New Roman" w:hAnsi="Times New Roman" w:cs="Times New Roman"/>
          <w:lang w:eastAsia="lv-LV"/>
        </w:rPr>
        <w:t>33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253681">
        <w:rPr>
          <w:rFonts w:ascii="Times New Roman" w:eastAsia="Times New Roman" w:hAnsi="Times New Roman" w:cs="Times New Roman"/>
          <w:lang w:eastAsia="lv-LV"/>
        </w:rPr>
        <w:t>929</w:t>
      </w:r>
      <w:r w:rsidR="007A3160" w:rsidRP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</w:p>
    <w:p w:rsidR="007C20AA" w:rsidRPr="007C20AA" w:rsidRDefault="007C20AA" w:rsidP="007A316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lang w:eastAsia="lv-LV"/>
        </w:rPr>
        <w:t>Pašvaldības pamatbudžeta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201</w:t>
      </w:r>
      <w:r w:rsidR="008C09AA">
        <w:rPr>
          <w:rFonts w:ascii="Times New Roman" w:eastAsia="Times New Roman" w:hAnsi="Times New Roman" w:cs="Times New Roman"/>
          <w:b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.</w:t>
      </w:r>
      <w:r w:rsidR="007A3160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gada ieņēmumi plānoti 7 </w:t>
      </w:r>
      <w:r w:rsidR="008C09AA">
        <w:rPr>
          <w:rFonts w:ascii="Times New Roman" w:eastAsia="Times New Roman" w:hAnsi="Times New Roman" w:cs="Times New Roman"/>
          <w:b/>
          <w:lang w:eastAsia="lv-LV"/>
        </w:rPr>
        <w:t>2</w:t>
      </w:r>
      <w:r w:rsidR="00E5374B">
        <w:rPr>
          <w:rFonts w:ascii="Times New Roman" w:eastAsia="Times New Roman" w:hAnsi="Times New Roman" w:cs="Times New Roman"/>
          <w:b/>
          <w:lang w:eastAsia="lv-LV"/>
        </w:rPr>
        <w:t>9</w:t>
      </w:r>
      <w:r w:rsidR="008C09AA">
        <w:rPr>
          <w:rFonts w:ascii="Times New Roman" w:eastAsia="Times New Roman" w:hAnsi="Times New Roman" w:cs="Times New Roman"/>
          <w:b/>
          <w:lang w:eastAsia="lv-LV"/>
        </w:rPr>
        <w:t>0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b/>
          <w:lang w:eastAsia="lv-LV"/>
        </w:rPr>
        <w:t>418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EUR apmērā.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Pašvaldības budžeta ieņēmumu palielinājums ir </w:t>
      </w:r>
      <w:r w:rsidR="008C09AA">
        <w:rPr>
          <w:rFonts w:ascii="Times New Roman" w:eastAsia="Times New Roman" w:hAnsi="Times New Roman" w:cs="Times New Roman"/>
          <w:lang w:eastAsia="lv-LV"/>
        </w:rPr>
        <w:t>6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8C09AA">
        <w:rPr>
          <w:rFonts w:ascii="Times New Roman" w:eastAsia="Times New Roman" w:hAnsi="Times New Roman" w:cs="Times New Roman"/>
          <w:lang w:eastAsia="lv-LV"/>
        </w:rPr>
        <w:t>6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%, salīdzinot ar 201</w:t>
      </w:r>
      <w:r w:rsidR="008C09AA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 plānotajiem ieņēmumiem. </w:t>
      </w:r>
    </w:p>
    <w:p w:rsidR="007C20AA" w:rsidRPr="007C20AA" w:rsidRDefault="007C20AA" w:rsidP="007A316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Pašvaldības pamatbudžeta ieņēmumus veido: </w:t>
      </w:r>
      <w:r w:rsidRPr="007C20AA">
        <w:rPr>
          <w:rFonts w:ascii="Times New Roman" w:eastAsia="Times New Roman" w:hAnsi="Times New Roman" w:cs="Times New Roman"/>
          <w:i/>
          <w:lang w:eastAsia="lv-LV"/>
        </w:rPr>
        <w:t>nodokļu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– iedzīvotāju ienākuma nodoklis, nekustamā īpašuma nodoklis; </w:t>
      </w:r>
      <w:r w:rsidRPr="007C20AA">
        <w:rPr>
          <w:rFonts w:ascii="Times New Roman" w:eastAsia="Times New Roman" w:hAnsi="Times New Roman" w:cs="Times New Roman"/>
          <w:i/>
          <w:lang w:eastAsia="lv-LV"/>
        </w:rPr>
        <w:t>nenodokļu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, kuros ietilpst valsts un pašvaldību nodevas, naudas sodi, procentu ieņēmumi par kontu atlikumiem un ieņēmumiem no pašvaldību īpašuma pārdošanas; </w:t>
      </w:r>
      <w:r w:rsidRPr="007C20AA">
        <w:rPr>
          <w:rFonts w:ascii="Times New Roman" w:eastAsia="Times New Roman" w:hAnsi="Times New Roman" w:cs="Times New Roman"/>
          <w:i/>
          <w:lang w:eastAsia="lv-LV"/>
        </w:rPr>
        <w:t>transfertu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 no valsts un pašvaldību budžetiem un </w:t>
      </w:r>
      <w:r w:rsidRPr="007C20AA">
        <w:rPr>
          <w:rFonts w:ascii="Times New Roman" w:eastAsia="Times New Roman" w:hAnsi="Times New Roman" w:cs="Times New Roman"/>
          <w:i/>
          <w:lang w:eastAsia="lv-LV"/>
        </w:rPr>
        <w:t>budžeta iestāžu ieņēmumi</w:t>
      </w:r>
      <w:r w:rsidRPr="007C20AA">
        <w:rPr>
          <w:rFonts w:ascii="Times New Roman" w:eastAsia="Times New Roman" w:hAnsi="Times New Roman" w:cs="Times New Roman"/>
          <w:lang w:eastAsia="lv-LV"/>
        </w:rPr>
        <w:t>. </w:t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lang w:eastAsia="lv-LV"/>
        </w:rPr>
      </w:pPr>
      <w:r w:rsidRPr="007C20AA">
        <w:rPr>
          <w:rFonts w:ascii="Times New Roman" w:eastAsia="Times New Roman" w:hAnsi="Times New Roman" w:cs="Times New Roman"/>
          <w:i/>
          <w:lang w:eastAsia="lv-LV"/>
        </w:rPr>
        <w:t>Nodokļu ieņēmumi</w:t>
      </w:r>
      <w:r w:rsidRPr="007C20AA">
        <w:rPr>
          <w:rFonts w:ascii="Times New Roman" w:eastAsia="Times New Roman" w:hAnsi="Times New Roman" w:cs="Times New Roman"/>
          <w:lang w:eastAsia="lv-LV"/>
        </w:rPr>
        <w:t>. 201</w:t>
      </w:r>
      <w:r w:rsidR="008C09AA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 Amatas novada pašvaldības pamatbudžeta ieņēmumi no nodokļiem plānoti 3 </w:t>
      </w:r>
      <w:r w:rsidR="008C09AA">
        <w:rPr>
          <w:rFonts w:ascii="Times New Roman" w:eastAsia="Times New Roman" w:hAnsi="Times New Roman" w:cs="Times New Roman"/>
          <w:lang w:eastAsia="lv-LV"/>
        </w:rPr>
        <w:t>401140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508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8C09AA">
        <w:rPr>
          <w:rFonts w:ascii="Times New Roman" w:eastAsia="Times New Roman" w:hAnsi="Times New Roman" w:cs="Times New Roman"/>
          <w:lang w:eastAsia="lv-LV"/>
        </w:rPr>
        <w:t>4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8C09AA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8C09AA">
        <w:rPr>
          <w:rFonts w:ascii="Times New Roman" w:eastAsia="Times New Roman" w:hAnsi="Times New Roman" w:cs="Times New Roman"/>
          <w:lang w:eastAsia="lv-LV"/>
        </w:rPr>
        <w:t>mazāk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kā plānoti 201</w:t>
      </w:r>
      <w:r w:rsidR="008C09AA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:rsidR="007C20AA" w:rsidRPr="007C20AA" w:rsidRDefault="007C20AA" w:rsidP="007A316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Lielākais īpatsvars nodokļu ieņēmumos ir </w:t>
      </w:r>
      <w:r w:rsidR="007A3160">
        <w:rPr>
          <w:rFonts w:ascii="Times New Roman" w:eastAsia="Times New Roman" w:hAnsi="Times New Roman" w:cs="Times New Roman"/>
          <w:lang w:eastAsia="lv-LV"/>
        </w:rPr>
        <w:t>iedzīvotāju ienākuma nodoklim (</w:t>
      </w:r>
      <w:r w:rsidR="008C09AA">
        <w:rPr>
          <w:rFonts w:ascii="Times New Roman" w:eastAsia="Times New Roman" w:hAnsi="Times New Roman" w:cs="Times New Roman"/>
          <w:lang w:eastAsia="lv-LV"/>
        </w:rPr>
        <w:t>91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8C09AA">
        <w:rPr>
          <w:rFonts w:ascii="Times New Roman" w:eastAsia="Times New Roman" w:hAnsi="Times New Roman" w:cs="Times New Roman"/>
          <w:lang w:eastAsia="lv-LV"/>
        </w:rPr>
        <w:t>0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%) un nekustamā īpašuma nodoklim (</w:t>
      </w:r>
      <w:r w:rsidR="008C09AA">
        <w:rPr>
          <w:rFonts w:ascii="Times New Roman" w:eastAsia="Times New Roman" w:hAnsi="Times New Roman" w:cs="Times New Roman"/>
          <w:lang w:eastAsia="lv-LV"/>
        </w:rPr>
        <w:t>9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8C09AA">
        <w:rPr>
          <w:rFonts w:ascii="Times New Roman" w:eastAsia="Times New Roman" w:hAnsi="Times New Roman" w:cs="Times New Roman"/>
          <w:lang w:eastAsia="lv-LV"/>
        </w:rPr>
        <w:t>0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%). Iedzīvotāju ienākuma nodokļa ieņēmumi plānoti </w:t>
      </w:r>
      <w:r w:rsidR="008C09AA">
        <w:rPr>
          <w:rFonts w:ascii="Times New Roman" w:eastAsia="Times New Roman" w:hAnsi="Times New Roman" w:cs="Times New Roman"/>
          <w:lang w:eastAsia="lv-LV"/>
        </w:rPr>
        <w:t>2</w:t>
      </w:r>
      <w:r w:rsidRPr="007C20AA">
        <w:rPr>
          <w:rFonts w:ascii="Times New Roman" w:eastAsia="Times New Roman" w:hAnsi="Times New Roman" w:cs="Times New Roman"/>
          <w:lang w:eastAsia="lv-LV"/>
        </w:rPr>
        <w:t> </w:t>
      </w:r>
      <w:r w:rsidR="008C09AA">
        <w:rPr>
          <w:rFonts w:ascii="Times New Roman" w:eastAsia="Times New Roman" w:hAnsi="Times New Roman" w:cs="Times New Roman"/>
          <w:lang w:eastAsia="lv-LV"/>
        </w:rPr>
        <w:t>924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8C09AA">
        <w:rPr>
          <w:rFonts w:ascii="Times New Roman" w:eastAsia="Times New Roman" w:hAnsi="Times New Roman" w:cs="Times New Roman"/>
          <w:lang w:eastAsia="lv-LV"/>
        </w:rPr>
        <w:t>250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7C5823">
        <w:rPr>
          <w:rFonts w:ascii="Times New Roman" w:eastAsia="Times New Roman" w:hAnsi="Times New Roman" w:cs="Times New Roman"/>
          <w:lang w:eastAsia="lv-LV"/>
        </w:rPr>
        <w:t>5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7C5823">
        <w:rPr>
          <w:rFonts w:ascii="Times New Roman" w:eastAsia="Times New Roman" w:hAnsi="Times New Roman" w:cs="Times New Roman"/>
          <w:lang w:eastAsia="lv-LV"/>
        </w:rPr>
        <w:t>4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</w:t>
      </w:r>
      <w:r w:rsidR="007C5823">
        <w:rPr>
          <w:rFonts w:ascii="Times New Roman" w:eastAsia="Times New Roman" w:hAnsi="Times New Roman" w:cs="Times New Roman"/>
          <w:lang w:eastAsia="lv-LV"/>
        </w:rPr>
        <w:t>mazāk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kā 201</w:t>
      </w:r>
      <w:r w:rsidR="008C09AA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Nekustamā īpašuma nodokļa ieņēmumi ir plānoti 47</w:t>
      </w:r>
      <w:r w:rsidR="007C5823">
        <w:rPr>
          <w:rFonts w:ascii="Times New Roman" w:eastAsia="Times New Roman" w:hAnsi="Times New Roman" w:cs="Times New Roman"/>
          <w:lang w:eastAsia="lv-LV"/>
        </w:rPr>
        <w:t>6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7C5823">
        <w:rPr>
          <w:rFonts w:ascii="Times New Roman" w:eastAsia="Times New Roman" w:hAnsi="Times New Roman" w:cs="Times New Roman"/>
          <w:lang w:eastAsia="lv-LV"/>
        </w:rPr>
        <w:t>89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0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="007A3160">
        <w:rPr>
          <w:rFonts w:ascii="Times New Roman" w:eastAsia="Times New Roman" w:hAnsi="Times New Roman" w:cs="Times New Roman"/>
          <w:lang w:eastAsia="lv-LV"/>
        </w:rPr>
        <w:t>jeb par 0,</w:t>
      </w:r>
      <w:r w:rsidR="007C5823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nekā 201</w:t>
      </w:r>
      <w:r w:rsidR="007C5823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gada budžetā.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i/>
          <w:lang w:eastAsia="lv-LV"/>
        </w:rPr>
        <w:t>Nenodokļu ieņēmumus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201</w:t>
      </w:r>
      <w:r w:rsidR="007C5823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 plānots iekasēt </w:t>
      </w:r>
      <w:r w:rsidR="007C5823">
        <w:rPr>
          <w:rFonts w:ascii="Times New Roman" w:eastAsia="Times New Roman" w:hAnsi="Times New Roman" w:cs="Times New Roman"/>
          <w:lang w:eastAsia="lv-LV"/>
        </w:rPr>
        <w:t>33</w:t>
      </w:r>
      <w:r w:rsidR="00E5374B">
        <w:rPr>
          <w:rFonts w:ascii="Times New Roman" w:eastAsia="Times New Roman" w:hAnsi="Times New Roman" w:cs="Times New Roman"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E5374B">
        <w:rPr>
          <w:rFonts w:ascii="Times New Roman" w:eastAsia="Times New Roman" w:hAnsi="Times New Roman" w:cs="Times New Roman"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50 EUR apmērā jeb par </w:t>
      </w:r>
      <w:r w:rsidR="007C5823">
        <w:rPr>
          <w:rFonts w:ascii="Times New Roman" w:eastAsia="Times New Roman" w:hAnsi="Times New Roman" w:cs="Times New Roman"/>
          <w:lang w:eastAsia="lv-LV"/>
        </w:rPr>
        <w:t>4</w:t>
      </w:r>
      <w:r w:rsidR="007A3160">
        <w:rPr>
          <w:rFonts w:ascii="Times New Roman" w:eastAsia="Times New Roman" w:hAnsi="Times New Roman" w:cs="Times New Roman"/>
          <w:lang w:eastAsia="lv-LV"/>
        </w:rPr>
        <w:t>3,</w:t>
      </w:r>
      <w:r w:rsidR="007C5823">
        <w:rPr>
          <w:rFonts w:ascii="Times New Roman" w:eastAsia="Times New Roman" w:hAnsi="Times New Roman" w:cs="Times New Roman"/>
          <w:lang w:eastAsia="lv-LV"/>
        </w:rPr>
        <w:t>1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kā 201</w:t>
      </w:r>
      <w:r w:rsidR="007C5823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gadā. Šos ieņēmumus veido procentu ieņēmumi par kontu atlikumiem, valsts un pašvaldību </w:t>
      </w:r>
      <w:r w:rsidRPr="007C20AA">
        <w:rPr>
          <w:rFonts w:ascii="Times New Roman" w:eastAsia="Times New Roman" w:hAnsi="Times New Roman" w:cs="Times New Roman"/>
          <w:lang w:eastAsia="lv-LV"/>
        </w:rPr>
        <w:lastRenderedPageBreak/>
        <w:t>nodevas, naudas sodi un sankcijas, kā arī ieņēmumi no pašvaldību īpašumu pārdošanas. Nenodokļu ieņēmumu palielinājumu galvenokārt veido plānotie ieņēmumi no pašvaldības īpašuma pārdošanas.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ab/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i/>
          <w:lang w:eastAsia="lv-LV"/>
        </w:rPr>
        <w:t>Transfertu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(ieņēmumi, ko pašvaldība saņem no valsts vai citu pašvaldību budžetiem) 201</w:t>
      </w:r>
      <w:r w:rsidR="00680C15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 plānoti 3 </w:t>
      </w:r>
      <w:r w:rsidR="00680C15">
        <w:rPr>
          <w:rFonts w:ascii="Times New Roman" w:eastAsia="Times New Roman" w:hAnsi="Times New Roman" w:cs="Times New Roman"/>
          <w:lang w:eastAsia="lv-LV"/>
        </w:rPr>
        <w:t>0</w:t>
      </w:r>
      <w:r w:rsidR="00E5374B">
        <w:rPr>
          <w:rFonts w:ascii="Times New Roman" w:eastAsia="Times New Roman" w:hAnsi="Times New Roman" w:cs="Times New Roman"/>
          <w:lang w:eastAsia="lv-LV"/>
        </w:rPr>
        <w:t>7</w:t>
      </w:r>
      <w:r w:rsidR="00680C15">
        <w:rPr>
          <w:rFonts w:ascii="Times New Roman" w:eastAsia="Times New Roman" w:hAnsi="Times New Roman" w:cs="Times New Roman"/>
          <w:lang w:eastAsia="lv-LV"/>
        </w:rPr>
        <w:t>3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lang w:eastAsia="lv-LV"/>
        </w:rPr>
        <w:t>331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680C15">
        <w:rPr>
          <w:rFonts w:ascii="Times New Roman" w:eastAsia="Times New Roman" w:hAnsi="Times New Roman" w:cs="Times New Roman"/>
          <w:lang w:eastAsia="lv-LV"/>
        </w:rPr>
        <w:t>9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680C15">
        <w:rPr>
          <w:rFonts w:ascii="Times New Roman" w:eastAsia="Times New Roman" w:hAnsi="Times New Roman" w:cs="Times New Roman"/>
          <w:lang w:eastAsia="lv-LV"/>
        </w:rPr>
        <w:t>2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680C15">
        <w:rPr>
          <w:rFonts w:ascii="Times New Roman" w:eastAsia="Times New Roman" w:hAnsi="Times New Roman" w:cs="Times New Roman"/>
          <w:lang w:eastAsia="lv-LV"/>
        </w:rPr>
        <w:t>mazāk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nekā 201</w:t>
      </w:r>
      <w:r w:rsidR="00680C15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gadā.  Ieņēmumi no valsts budžeta plānoti </w:t>
      </w:r>
      <w:r w:rsidR="00680C15">
        <w:rPr>
          <w:rFonts w:ascii="Times New Roman" w:eastAsia="Times New Roman" w:hAnsi="Times New Roman" w:cs="Times New Roman"/>
          <w:lang w:eastAsia="lv-LV"/>
        </w:rPr>
        <w:t>2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680C15">
        <w:rPr>
          <w:rFonts w:ascii="Times New Roman" w:eastAsia="Times New Roman" w:hAnsi="Times New Roman" w:cs="Times New Roman"/>
          <w:lang w:eastAsia="lv-LV"/>
        </w:rPr>
        <w:t>3</w:t>
      </w:r>
      <w:r w:rsidR="00E5374B">
        <w:rPr>
          <w:rFonts w:ascii="Times New Roman" w:eastAsia="Times New Roman" w:hAnsi="Times New Roman" w:cs="Times New Roman"/>
          <w:lang w:eastAsia="lv-LV"/>
        </w:rPr>
        <w:t>92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680C15">
        <w:rPr>
          <w:rFonts w:ascii="Times New Roman" w:eastAsia="Times New Roman" w:hAnsi="Times New Roman" w:cs="Times New Roman"/>
          <w:lang w:eastAsia="lv-LV"/>
        </w:rPr>
        <w:t>863</w:t>
      </w:r>
      <w:r w:rsidR="007A3160" w:rsidRP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. Ieņēmumi no citām pašvaldībām </w:t>
      </w:r>
      <w:r w:rsidR="00680C15">
        <w:rPr>
          <w:rFonts w:ascii="Times New Roman" w:eastAsia="Times New Roman" w:hAnsi="Times New Roman" w:cs="Times New Roman"/>
          <w:lang w:eastAsia="lv-LV"/>
        </w:rPr>
        <w:t>67</w:t>
      </w:r>
      <w:r w:rsidR="00E5374B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E5374B">
        <w:rPr>
          <w:rFonts w:ascii="Times New Roman" w:eastAsia="Times New Roman" w:hAnsi="Times New Roman" w:cs="Times New Roman"/>
          <w:lang w:eastAsia="lv-LV"/>
        </w:rPr>
        <w:t>948</w:t>
      </w:r>
      <w:r w:rsidR="007A3160" w:rsidRP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. 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ab/>
      </w:r>
      <w:r w:rsidRPr="007C20AA">
        <w:rPr>
          <w:rFonts w:ascii="Times New Roman" w:eastAsia="Times New Roman" w:hAnsi="Times New Roman" w:cs="Times New Roman"/>
          <w:i/>
          <w:lang w:eastAsia="lv-LV"/>
        </w:rPr>
        <w:t>Budžeta iestāžu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201</w:t>
      </w:r>
      <w:r w:rsidR="00680C15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 plānoti 4</w:t>
      </w:r>
      <w:r w:rsidR="00680C15">
        <w:rPr>
          <w:rFonts w:ascii="Times New Roman" w:eastAsia="Times New Roman" w:hAnsi="Times New Roman" w:cs="Times New Roman"/>
          <w:lang w:eastAsia="lv-LV"/>
        </w:rPr>
        <w:t>8</w:t>
      </w:r>
      <w:r w:rsidR="00E5374B">
        <w:rPr>
          <w:rFonts w:ascii="Times New Roman" w:eastAsia="Times New Roman" w:hAnsi="Times New Roman" w:cs="Times New Roman"/>
          <w:lang w:eastAsia="lv-LV"/>
        </w:rPr>
        <w:t>2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lang w:eastAsia="lv-LV"/>
        </w:rPr>
        <w:t>397</w:t>
      </w:r>
      <w:r w:rsidR="00680C15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46356A">
        <w:rPr>
          <w:rFonts w:ascii="Times New Roman" w:eastAsia="Times New Roman" w:hAnsi="Times New Roman" w:cs="Times New Roman"/>
          <w:lang w:eastAsia="lv-LV"/>
        </w:rPr>
        <w:t>5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46356A">
        <w:rPr>
          <w:rFonts w:ascii="Times New Roman" w:eastAsia="Times New Roman" w:hAnsi="Times New Roman" w:cs="Times New Roman"/>
          <w:lang w:eastAsia="lv-LV"/>
        </w:rPr>
        <w:t>7</w:t>
      </w:r>
      <w:r w:rsidR="002D2AD8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% vairāk kā 201</w:t>
      </w:r>
      <w:r w:rsidR="0046356A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gadā. Šos ieņēmumus –  </w:t>
      </w:r>
      <w:r w:rsidR="0046356A">
        <w:rPr>
          <w:rFonts w:ascii="Times New Roman" w:eastAsia="Times New Roman" w:hAnsi="Times New Roman" w:cs="Times New Roman"/>
          <w:lang w:eastAsia="lv-LV"/>
        </w:rPr>
        <w:t>18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0A46B8">
        <w:rPr>
          <w:rFonts w:ascii="Times New Roman" w:eastAsia="Times New Roman" w:hAnsi="Times New Roman" w:cs="Times New Roman"/>
          <w:lang w:eastAsia="lv-LV"/>
        </w:rPr>
        <w:t>1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jeb </w:t>
      </w:r>
      <w:r w:rsidR="0046356A">
        <w:rPr>
          <w:rFonts w:ascii="Times New Roman" w:eastAsia="Times New Roman" w:hAnsi="Times New Roman" w:cs="Times New Roman"/>
          <w:lang w:eastAsia="lv-LV"/>
        </w:rPr>
        <w:t>87 454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ir plānots iekasēt par izglītības </w:t>
      </w:r>
      <w:r w:rsidR="007A3160">
        <w:rPr>
          <w:rFonts w:ascii="Times New Roman" w:eastAsia="Times New Roman" w:hAnsi="Times New Roman" w:cs="Times New Roman"/>
          <w:lang w:eastAsia="lv-LV"/>
        </w:rPr>
        <w:t>iestāžu maksas pakalpojumiem, 5,</w:t>
      </w:r>
      <w:r w:rsidR="000A46B8">
        <w:rPr>
          <w:rFonts w:ascii="Times New Roman" w:eastAsia="Times New Roman" w:hAnsi="Times New Roman" w:cs="Times New Roman"/>
          <w:lang w:eastAsia="lv-LV"/>
        </w:rPr>
        <w:t>2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jeb 2</w:t>
      </w:r>
      <w:r w:rsidR="0046356A">
        <w:rPr>
          <w:rFonts w:ascii="Times New Roman" w:eastAsia="Times New Roman" w:hAnsi="Times New Roman" w:cs="Times New Roman"/>
          <w:lang w:eastAsia="lv-LV"/>
        </w:rPr>
        <w:t>4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46356A">
        <w:rPr>
          <w:rFonts w:ascii="Times New Roman" w:eastAsia="Times New Roman" w:hAnsi="Times New Roman" w:cs="Times New Roman"/>
          <w:lang w:eastAsia="lv-LV"/>
        </w:rPr>
        <w:t>950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>par nomu un īri un 7</w:t>
      </w:r>
      <w:r w:rsidR="000A46B8">
        <w:rPr>
          <w:rFonts w:ascii="Times New Roman" w:eastAsia="Times New Roman" w:hAnsi="Times New Roman" w:cs="Times New Roman"/>
          <w:lang w:eastAsia="lv-LV"/>
        </w:rPr>
        <w:t>6</w:t>
      </w:r>
      <w:r w:rsidR="007A3160">
        <w:rPr>
          <w:rFonts w:ascii="Times New Roman" w:eastAsia="Times New Roman" w:hAnsi="Times New Roman" w:cs="Times New Roman"/>
          <w:lang w:eastAsia="lv-LV"/>
        </w:rPr>
        <w:t>,</w:t>
      </w:r>
      <w:r w:rsidR="000A46B8">
        <w:rPr>
          <w:rFonts w:ascii="Times New Roman" w:eastAsia="Times New Roman" w:hAnsi="Times New Roman" w:cs="Times New Roman"/>
          <w:lang w:eastAsia="lv-LV"/>
        </w:rPr>
        <w:t>7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jeb </w:t>
      </w:r>
      <w:r w:rsidR="0046356A">
        <w:rPr>
          <w:rFonts w:ascii="Times New Roman" w:eastAsia="Times New Roman" w:hAnsi="Times New Roman" w:cs="Times New Roman"/>
          <w:lang w:eastAsia="lv-LV"/>
        </w:rPr>
        <w:t>369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E5374B">
        <w:rPr>
          <w:rFonts w:ascii="Times New Roman" w:eastAsia="Times New Roman" w:hAnsi="Times New Roman" w:cs="Times New Roman"/>
          <w:lang w:eastAsia="lv-LV"/>
        </w:rPr>
        <w:t>993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>par pārējiem budžeta iestāžu sniegtajiem maksas pakalpojumiem un citiem pašu ieņēmumiem.</w:t>
      </w: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      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C75B0E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56F5981C" wp14:editId="26D944E9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</w:t>
      </w:r>
    </w:p>
    <w:p w:rsid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D22796" w:rsidRDefault="00D22796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D22796" w:rsidRPr="007C20AA" w:rsidRDefault="00D22796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lang w:eastAsia="lv-LV"/>
        </w:rPr>
        <w:t>Pašvaldības speciālā budžeta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ietver īpašiem mērķiem iezīmētos līdzekļu avotus – dabas resursu nodokli, mērķdotācijas no valsts budžeta pašvaldības autoceļu fondam.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Speciālā budžeta plānotie ieņēmumi 201</w:t>
      </w:r>
      <w:r w:rsidR="004B1975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  paredzēti 3</w:t>
      </w:r>
      <w:r w:rsidR="00253681">
        <w:rPr>
          <w:rFonts w:ascii="Times New Roman" w:eastAsia="Times New Roman" w:hAnsi="Times New Roman" w:cs="Times New Roman"/>
          <w:lang w:eastAsia="lv-LV"/>
        </w:rPr>
        <w:t>33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253681">
        <w:rPr>
          <w:rFonts w:ascii="Times New Roman" w:eastAsia="Times New Roman" w:hAnsi="Times New Roman" w:cs="Times New Roman"/>
          <w:lang w:eastAsia="lv-LV"/>
        </w:rPr>
        <w:t>929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>apmērā, kas ir  par 0,</w:t>
      </w:r>
      <w:r w:rsidR="00253681">
        <w:rPr>
          <w:rFonts w:ascii="Times New Roman" w:eastAsia="Times New Roman" w:hAnsi="Times New Roman" w:cs="Times New Roman"/>
          <w:lang w:eastAsia="lv-LV"/>
        </w:rPr>
        <w:t>6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nekā 201</w:t>
      </w:r>
      <w:r w:rsidR="00253681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A3160">
        <w:rPr>
          <w:rFonts w:ascii="Times New Roman" w:eastAsia="Times New Roman" w:hAnsi="Times New Roman" w:cs="Times New Roman"/>
          <w:lang w:eastAsia="lv-LV"/>
        </w:rPr>
        <w:t xml:space="preserve"> gadā plānotie budžeta ieņēmumi. </w:t>
      </w:r>
      <w:r w:rsidRPr="007C20AA">
        <w:rPr>
          <w:rFonts w:ascii="Times New Roman" w:eastAsia="Times New Roman" w:hAnsi="Times New Roman" w:cs="Times New Roman"/>
          <w:lang w:eastAsia="lv-LV"/>
        </w:rPr>
        <w:t>Autoceļu fonda ieņēmumi šajā gadā ir plānoti 30</w:t>
      </w:r>
      <w:r w:rsidR="00253681">
        <w:rPr>
          <w:rFonts w:ascii="Times New Roman" w:eastAsia="Times New Roman" w:hAnsi="Times New Roman" w:cs="Times New Roman"/>
          <w:lang w:eastAsia="lv-LV"/>
        </w:rPr>
        <w:t>8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="00253681">
        <w:rPr>
          <w:rFonts w:ascii="Times New Roman" w:eastAsia="Times New Roman" w:hAnsi="Times New Roman" w:cs="Times New Roman"/>
          <w:lang w:eastAsia="lv-LV"/>
        </w:rPr>
        <w:t>929</w:t>
      </w:r>
      <w:r w:rsidR="007A3160" w:rsidRPr="007A3160">
        <w:rPr>
          <w:rFonts w:ascii="Times New Roman" w:eastAsia="Times New Roman" w:hAnsi="Times New Roman" w:cs="Times New Roman"/>
          <w:lang w:eastAsia="lv-LV"/>
        </w:rPr>
        <w:t xml:space="preserve">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>, kas ir tikpat kā  201</w:t>
      </w:r>
      <w:r w:rsidR="00253681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2D2AD8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budžetā, ieņēmumi no dabas resursu nodokļa ir plānoti </w:t>
      </w:r>
      <w:r w:rsidR="00253681">
        <w:rPr>
          <w:rFonts w:ascii="Times New Roman" w:eastAsia="Times New Roman" w:hAnsi="Times New Roman" w:cs="Times New Roman"/>
          <w:lang w:eastAsia="lv-LV"/>
        </w:rPr>
        <w:t>25</w:t>
      </w:r>
      <w:r w:rsidR="007A3160">
        <w:rPr>
          <w:rFonts w:ascii="Times New Roman" w:eastAsia="Times New Roman" w:hAnsi="Times New Roman" w:cs="Times New Roman"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000 </w:t>
      </w:r>
      <w:r w:rsidR="007A3160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253681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,</w:t>
      </w:r>
      <w:r w:rsidR="00253681">
        <w:rPr>
          <w:rFonts w:ascii="Times New Roman" w:eastAsia="Times New Roman" w:hAnsi="Times New Roman" w:cs="Times New Roman"/>
          <w:lang w:eastAsia="lv-LV"/>
        </w:rPr>
        <w:t>6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kā 201</w:t>
      </w:r>
      <w:r w:rsidR="00253681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2F46CA" w:rsidP="007C20AA">
      <w:pPr>
        <w:spacing w:before="240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166FC675" wp14:editId="591D2D20">
            <wp:extent cx="4872038" cy="3228975"/>
            <wp:effectExtent l="0" t="0" r="508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Verdana" w:eastAsia="Times New Roman" w:hAnsi="Verdana" w:cs="Times New Roman"/>
          <w:sz w:val="20"/>
          <w:szCs w:val="20"/>
          <w:lang w:eastAsia="lv-LV"/>
        </w:rPr>
        <w:t xml:space="preserve">                                          </w:t>
      </w:r>
    </w:p>
    <w:p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Budžeta izdevumi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lv-LV"/>
        </w:rPr>
      </w:pPr>
    </w:p>
    <w:p w:rsidR="007A3160" w:rsidRDefault="007A3160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Budžeta izdevumi plānoti pēc nulles principa, ņemot vērā reālās finanšu iespējas un nodrošinot pašvaldības attīstības galvenos uzdevumus, piesaistot ES struktūrfondu līdzekļus.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 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Amatas novada pašvaldības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201</w:t>
      </w:r>
      <w:r w:rsidR="007C5823">
        <w:rPr>
          <w:rFonts w:ascii="Times New Roman" w:eastAsia="Times New Roman" w:hAnsi="Times New Roman" w:cs="Times New Roman"/>
          <w:b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.</w:t>
      </w:r>
      <w:r w:rsidR="00D22796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gada kopbudžeta izdevumi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 plānoti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8 </w:t>
      </w:r>
      <w:r w:rsidR="000A46B8">
        <w:rPr>
          <w:rFonts w:ascii="Times New Roman" w:eastAsia="Times New Roman" w:hAnsi="Times New Roman" w:cs="Times New Roman"/>
          <w:b/>
          <w:lang w:eastAsia="lv-LV"/>
        </w:rPr>
        <w:t>60</w:t>
      </w:r>
      <w:r w:rsidR="000860B9">
        <w:rPr>
          <w:rFonts w:ascii="Times New Roman" w:eastAsia="Times New Roman" w:hAnsi="Times New Roman" w:cs="Times New Roman"/>
          <w:b/>
          <w:lang w:eastAsia="lv-LV"/>
        </w:rPr>
        <w:t>3</w:t>
      </w:r>
      <w:r w:rsidR="00D22796">
        <w:rPr>
          <w:rFonts w:ascii="Times New Roman" w:eastAsia="Times New Roman" w:hAnsi="Times New Roman" w:cs="Times New Roman"/>
          <w:b/>
          <w:lang w:eastAsia="lv-LV"/>
        </w:rPr>
        <w:t> </w:t>
      </w:r>
      <w:r w:rsidR="000A46B8">
        <w:rPr>
          <w:rFonts w:ascii="Times New Roman" w:eastAsia="Times New Roman" w:hAnsi="Times New Roman" w:cs="Times New Roman"/>
          <w:b/>
          <w:lang w:eastAsia="lv-LV"/>
        </w:rPr>
        <w:t>657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D22796" w:rsidRPr="007C20AA">
        <w:rPr>
          <w:rFonts w:ascii="Times New Roman" w:eastAsia="Times New Roman" w:hAnsi="Times New Roman" w:cs="Times New Roman"/>
          <w:b/>
          <w:lang w:eastAsia="lv-LV"/>
        </w:rPr>
        <w:t xml:space="preserve">EUR  </w:t>
      </w:r>
      <w:r w:rsidRPr="007C20AA">
        <w:rPr>
          <w:rFonts w:ascii="Times New Roman" w:eastAsia="Times New Roman" w:hAnsi="Times New Roman" w:cs="Times New Roman"/>
          <w:lang w:eastAsia="lv-LV"/>
        </w:rPr>
        <w:t>apmērā un atbilstoši ieņēmumiem sastāv no pamatbudžeta un speciāl</w:t>
      </w:r>
      <w:r w:rsidR="00D22796">
        <w:rPr>
          <w:rFonts w:ascii="Times New Roman" w:eastAsia="Times New Roman" w:hAnsi="Times New Roman" w:cs="Times New Roman"/>
          <w:lang w:eastAsia="lv-LV"/>
        </w:rPr>
        <w:t>ā budžeta izdevumiem, attiecīgi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,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8 </w:t>
      </w:r>
      <w:r w:rsidR="007C5823">
        <w:rPr>
          <w:rFonts w:ascii="Times New Roman" w:eastAsia="Times New Roman" w:hAnsi="Times New Roman" w:cs="Times New Roman"/>
          <w:b/>
          <w:lang w:eastAsia="lv-LV"/>
        </w:rPr>
        <w:t>4</w:t>
      </w:r>
      <w:r w:rsidR="000A46B8">
        <w:rPr>
          <w:rFonts w:ascii="Times New Roman" w:eastAsia="Times New Roman" w:hAnsi="Times New Roman" w:cs="Times New Roman"/>
          <w:b/>
          <w:lang w:eastAsia="lv-LV"/>
        </w:rPr>
        <w:t>5</w:t>
      </w:r>
      <w:r w:rsidR="007C5823">
        <w:rPr>
          <w:rFonts w:ascii="Times New Roman" w:eastAsia="Times New Roman" w:hAnsi="Times New Roman" w:cs="Times New Roman"/>
          <w:b/>
          <w:lang w:eastAsia="lv-LV"/>
        </w:rPr>
        <w:t>4</w:t>
      </w:r>
      <w:r w:rsidR="00D22796">
        <w:rPr>
          <w:rFonts w:ascii="Times New Roman" w:eastAsia="Times New Roman" w:hAnsi="Times New Roman" w:cs="Times New Roman"/>
          <w:b/>
          <w:lang w:eastAsia="lv-LV"/>
        </w:rPr>
        <w:t> </w:t>
      </w:r>
      <w:r w:rsidR="000A46B8">
        <w:rPr>
          <w:rFonts w:ascii="Times New Roman" w:eastAsia="Times New Roman" w:hAnsi="Times New Roman" w:cs="Times New Roman"/>
          <w:b/>
          <w:lang w:eastAsia="lv-LV"/>
        </w:rPr>
        <w:t xml:space="preserve">382 </w:t>
      </w:r>
      <w:r w:rsidR="00D22796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un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1</w:t>
      </w:r>
      <w:r w:rsidR="007C5823">
        <w:rPr>
          <w:rFonts w:ascii="Times New Roman" w:eastAsia="Times New Roman" w:hAnsi="Times New Roman" w:cs="Times New Roman"/>
          <w:b/>
          <w:lang w:eastAsia="lv-LV"/>
        </w:rPr>
        <w:t>4</w:t>
      </w:r>
      <w:r w:rsidR="000A46B8">
        <w:rPr>
          <w:rFonts w:ascii="Times New Roman" w:eastAsia="Times New Roman" w:hAnsi="Times New Roman" w:cs="Times New Roman"/>
          <w:b/>
          <w:lang w:eastAsia="lv-LV"/>
        </w:rPr>
        <w:t>9</w:t>
      </w:r>
      <w:r w:rsidR="00D22796">
        <w:rPr>
          <w:rFonts w:ascii="Times New Roman" w:eastAsia="Times New Roman" w:hAnsi="Times New Roman" w:cs="Times New Roman"/>
          <w:b/>
          <w:lang w:eastAsia="lv-LV"/>
        </w:rPr>
        <w:t> </w:t>
      </w:r>
      <w:r w:rsidR="000A46B8">
        <w:rPr>
          <w:rFonts w:ascii="Times New Roman" w:eastAsia="Times New Roman" w:hAnsi="Times New Roman" w:cs="Times New Roman"/>
          <w:b/>
          <w:lang w:eastAsia="lv-LV"/>
        </w:rPr>
        <w:t>27</w:t>
      </w:r>
      <w:r w:rsidR="007C5823">
        <w:rPr>
          <w:rFonts w:ascii="Times New Roman" w:eastAsia="Times New Roman" w:hAnsi="Times New Roman" w:cs="Times New Roman"/>
          <w:b/>
          <w:lang w:eastAsia="lv-LV"/>
        </w:rPr>
        <w:t>5</w:t>
      </w:r>
      <w:r w:rsidR="00D22796" w:rsidRPr="00D22796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D22796" w:rsidRPr="007C20AA">
        <w:rPr>
          <w:rFonts w:ascii="Times New Roman" w:eastAsia="Times New Roman" w:hAnsi="Times New Roman" w:cs="Times New Roman"/>
          <w:b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lang w:eastAsia="lv-LV"/>
        </w:rPr>
        <w:t>Pamatbudžeta 201</w:t>
      </w:r>
      <w:r w:rsidR="007C5823">
        <w:rPr>
          <w:rFonts w:ascii="Times New Roman" w:eastAsia="Times New Roman" w:hAnsi="Times New Roman" w:cs="Times New Roman"/>
          <w:b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.</w:t>
      </w:r>
      <w:r w:rsidR="00D22796">
        <w:rPr>
          <w:rFonts w:ascii="Times New Roman" w:eastAsia="Times New Roman" w:hAnsi="Times New Roman" w:cs="Times New Roman"/>
          <w:b/>
          <w:lang w:eastAsia="lv-LV"/>
        </w:rPr>
        <w:t xml:space="preserve"> gada izdevumi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plānoti 8 </w:t>
      </w:r>
      <w:r w:rsidR="007C5823">
        <w:rPr>
          <w:rFonts w:ascii="Times New Roman" w:eastAsia="Times New Roman" w:hAnsi="Times New Roman" w:cs="Times New Roman"/>
          <w:b/>
          <w:lang w:eastAsia="lv-LV"/>
        </w:rPr>
        <w:t>4</w:t>
      </w:r>
      <w:r w:rsidR="000A46B8">
        <w:rPr>
          <w:rFonts w:ascii="Times New Roman" w:eastAsia="Times New Roman" w:hAnsi="Times New Roman" w:cs="Times New Roman"/>
          <w:b/>
          <w:lang w:eastAsia="lv-LV"/>
        </w:rPr>
        <w:t>5</w:t>
      </w:r>
      <w:r w:rsidR="007C5823">
        <w:rPr>
          <w:rFonts w:ascii="Times New Roman" w:eastAsia="Times New Roman" w:hAnsi="Times New Roman" w:cs="Times New Roman"/>
          <w:b/>
          <w:lang w:eastAsia="lv-LV"/>
        </w:rPr>
        <w:t>4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 </w:t>
      </w:r>
      <w:r w:rsidR="000A46B8">
        <w:rPr>
          <w:rFonts w:ascii="Times New Roman" w:eastAsia="Times New Roman" w:hAnsi="Times New Roman" w:cs="Times New Roman"/>
          <w:b/>
          <w:lang w:eastAsia="lv-LV"/>
        </w:rPr>
        <w:t>382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EUR apmērā.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Pašvaldības pamatbudžeta izdevumu palielinājums ir par </w:t>
      </w:r>
      <w:r w:rsidR="00D22796">
        <w:rPr>
          <w:rFonts w:ascii="Times New Roman" w:eastAsia="Times New Roman" w:hAnsi="Times New Roman" w:cs="Times New Roman"/>
          <w:lang w:eastAsia="lv-LV"/>
        </w:rPr>
        <w:t>7,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3 </w:t>
      </w:r>
      <w:r w:rsidRPr="007C20AA">
        <w:rPr>
          <w:rFonts w:ascii="Times New Roman" w:eastAsia="Times New Roman" w:hAnsi="Times New Roman" w:cs="Times New Roman"/>
          <w:lang w:eastAsia="lv-LV"/>
        </w:rPr>
        <w:t>% salīdzinot ar 201</w:t>
      </w:r>
      <w:r w:rsidR="007C5823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gada budžeta plānotajiem izdevumiem. Visi pašvaldības plānotie kopējie izdevumi pēc savas ekonomiskās būtības iedalīti deviņās (pavisam tās ir desmit) funkcionālajās kategorijās.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C75B0E" w:rsidP="007C20AA">
      <w:pPr>
        <w:spacing w:before="1200" w:after="480" w:line="240" w:lineRule="auto"/>
        <w:ind w:left="-737" w:right="-170"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15B214B" wp14:editId="2C1BED90">
            <wp:extent cx="5486400" cy="35687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20AA" w:rsidRPr="007C20AA" w:rsidRDefault="00C75B0E" w:rsidP="007C20AA">
      <w:pPr>
        <w:spacing w:before="100" w:beforeAutospacing="1" w:after="100" w:afterAutospacing="1" w:line="240" w:lineRule="auto"/>
        <w:ind w:left="-22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4DF8B7F1" wp14:editId="59B56CFE">
            <wp:extent cx="5334000" cy="36385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left="-227" w:firstLine="720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Vispārējiem valdības dienestiem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apstiprināts finansējums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6</w:t>
      </w:r>
      <w:r w:rsidR="000A46B8">
        <w:rPr>
          <w:rFonts w:ascii="Times New Roman" w:eastAsia="Times New Roman" w:hAnsi="Times New Roman" w:cs="Times New Roman"/>
          <w:b/>
          <w:lang w:eastAsia="lv-LV"/>
        </w:rPr>
        <w:t>62</w:t>
      </w:r>
      <w:r w:rsidR="00D22796">
        <w:rPr>
          <w:rFonts w:ascii="Times New Roman" w:eastAsia="Times New Roman" w:hAnsi="Times New Roman" w:cs="Times New Roman"/>
          <w:b/>
          <w:lang w:eastAsia="lv-LV"/>
        </w:rPr>
        <w:t> </w:t>
      </w:r>
      <w:r w:rsidR="00213C55">
        <w:rPr>
          <w:rFonts w:ascii="Times New Roman" w:eastAsia="Times New Roman" w:hAnsi="Times New Roman" w:cs="Times New Roman"/>
          <w:b/>
          <w:lang w:eastAsia="lv-LV"/>
        </w:rPr>
        <w:t>769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D22796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apmērā. Šajos izdevumos ietilpst izpildvaras institūcijas, pašvaldības parāda procentu maksājumi. 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Saskaņā ar Latvijas Republikas likumu „Par pašvaldībām” un atbilstoši Amatas novada pašvaldības nolikumam, pašvaldības iedzīvotāju pārstāvību nodrošina to ievēlēts pašvaldības lēmējorgāns – dome, ko veido ievēlēti deputāti, savukārt domes pieņemto lēmumu izpildi, kā arī tās darba organizatorisko un tehnisko apkalpošanu nodrošina administrācija. Izpildvaras, Dzimtsarakstu </w:t>
      </w:r>
      <w:r w:rsidRPr="007C20AA">
        <w:rPr>
          <w:rFonts w:ascii="Times New Roman" w:eastAsia="Times New Roman" w:hAnsi="Times New Roman" w:cs="Times New Roman"/>
          <w:lang w:eastAsia="lv-LV"/>
        </w:rPr>
        <w:lastRenderedPageBreak/>
        <w:t>nodaļas uzturēšanai 201</w:t>
      </w:r>
      <w:r w:rsidR="00253681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 plānoti izdevumi 6</w:t>
      </w:r>
      <w:r w:rsidR="00213C55">
        <w:rPr>
          <w:rFonts w:ascii="Times New Roman" w:eastAsia="Times New Roman" w:hAnsi="Times New Roman" w:cs="Times New Roman"/>
          <w:lang w:eastAsia="lv-LV"/>
        </w:rPr>
        <w:t>4</w:t>
      </w:r>
      <w:r w:rsidRPr="007C20AA">
        <w:rPr>
          <w:rFonts w:ascii="Times New Roman" w:eastAsia="Times New Roman" w:hAnsi="Times New Roman" w:cs="Times New Roman"/>
          <w:lang w:eastAsia="lv-LV"/>
        </w:rPr>
        <w:t>0</w:t>
      </w:r>
      <w:r w:rsidR="00D22796">
        <w:rPr>
          <w:rFonts w:ascii="Times New Roman" w:eastAsia="Times New Roman" w:hAnsi="Times New Roman" w:cs="Times New Roman"/>
          <w:lang w:eastAsia="lv-LV"/>
        </w:rPr>
        <w:t> </w:t>
      </w:r>
      <w:r w:rsidR="00213C55">
        <w:rPr>
          <w:rFonts w:ascii="Times New Roman" w:eastAsia="Times New Roman" w:hAnsi="Times New Roman" w:cs="Times New Roman"/>
          <w:lang w:eastAsia="lv-LV"/>
        </w:rPr>
        <w:t>961</w:t>
      </w:r>
      <w:r w:rsidR="00D22796" w:rsidRP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="00D22796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, kas ir par </w:t>
      </w:r>
      <w:r w:rsidR="00213C55">
        <w:rPr>
          <w:rFonts w:ascii="Times New Roman" w:eastAsia="Times New Roman" w:hAnsi="Times New Roman" w:cs="Times New Roman"/>
          <w:lang w:eastAsia="lv-LV"/>
        </w:rPr>
        <w:t>0</w:t>
      </w:r>
      <w:r w:rsidR="00D22796">
        <w:rPr>
          <w:rFonts w:ascii="Times New Roman" w:eastAsia="Times New Roman" w:hAnsi="Times New Roman" w:cs="Times New Roman"/>
          <w:lang w:eastAsia="lv-LV"/>
        </w:rPr>
        <w:t>,</w:t>
      </w:r>
      <w:r w:rsidRPr="007C20AA">
        <w:rPr>
          <w:rFonts w:ascii="Times New Roman" w:eastAsia="Times New Roman" w:hAnsi="Times New Roman" w:cs="Times New Roman"/>
          <w:lang w:eastAsia="lv-LV"/>
        </w:rPr>
        <w:t>1 % vairāk kā 201</w:t>
      </w:r>
      <w:r w:rsidR="00213C55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Eiropas Parlamenta vēlēšanā</w:t>
      </w:r>
      <w:r w:rsidR="00AE5060">
        <w:rPr>
          <w:rFonts w:ascii="Times New Roman" w:eastAsia="Times New Roman" w:hAnsi="Times New Roman" w:cs="Times New Roman"/>
          <w:lang w:eastAsia="lv-LV"/>
        </w:rPr>
        <w:t>m plānots</w:t>
      </w:r>
      <w:r w:rsidR="00F16F45">
        <w:rPr>
          <w:rFonts w:ascii="Times New Roman" w:eastAsia="Times New Roman" w:hAnsi="Times New Roman" w:cs="Times New Roman"/>
          <w:lang w:eastAsia="lv-LV"/>
        </w:rPr>
        <w:t xml:space="preserve"> 12</w:t>
      </w:r>
      <w:r w:rsid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="00F16F45">
        <w:rPr>
          <w:rFonts w:ascii="Times New Roman" w:eastAsia="Times New Roman" w:hAnsi="Times New Roman" w:cs="Times New Roman"/>
          <w:lang w:eastAsia="lv-LV"/>
        </w:rPr>
        <w:t>000</w:t>
      </w:r>
      <w:r w:rsidR="00D22796" w:rsidRP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="00D22796">
        <w:rPr>
          <w:rFonts w:ascii="Times New Roman" w:eastAsia="Times New Roman" w:hAnsi="Times New Roman" w:cs="Times New Roman"/>
          <w:lang w:eastAsia="lv-LV"/>
        </w:rPr>
        <w:t>EUR</w:t>
      </w:r>
      <w:r w:rsidR="00F16F45">
        <w:rPr>
          <w:rFonts w:ascii="Times New Roman" w:eastAsia="Times New Roman" w:hAnsi="Times New Roman" w:cs="Times New Roman"/>
          <w:lang w:eastAsia="lv-LV"/>
        </w:rPr>
        <w:t>.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Iepriekšējos un kārtējā gadā saņemto aizņēmumu procentu nomaksai 201</w:t>
      </w:r>
      <w:r w:rsidR="00213C55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213C5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 plānots izlietot </w:t>
      </w:r>
      <w:r w:rsidR="00213C55">
        <w:rPr>
          <w:rFonts w:ascii="Times New Roman" w:eastAsia="Times New Roman" w:hAnsi="Times New Roman" w:cs="Times New Roman"/>
          <w:lang w:eastAsia="lv-LV"/>
        </w:rPr>
        <w:t>9808</w:t>
      </w:r>
      <w:r w:rsidR="00D22796" w:rsidRPr="00D22796">
        <w:rPr>
          <w:rFonts w:ascii="Times New Roman" w:eastAsia="Times New Roman" w:hAnsi="Times New Roman" w:cs="Times New Roman"/>
          <w:lang w:eastAsia="lv-LV"/>
        </w:rPr>
        <w:t xml:space="preserve"> </w:t>
      </w:r>
      <w:r w:rsidR="00D22796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. </w:t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Vispārējo valdības dienestu  iz</w:t>
      </w:r>
      <w:r w:rsidR="00D22796">
        <w:rPr>
          <w:rFonts w:ascii="Times New Roman" w:eastAsia="Times New Roman" w:hAnsi="Times New Roman" w:cs="Times New Roman"/>
          <w:lang w:eastAsia="lv-LV"/>
        </w:rPr>
        <w:t>devumu īpatsvars pamatbudžetā 7,</w:t>
      </w:r>
      <w:r w:rsidR="00F16F45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%.</w:t>
      </w:r>
    </w:p>
    <w:p w:rsidR="007C20AA" w:rsidRPr="007C20AA" w:rsidRDefault="00C75B0E" w:rsidP="007C20AA">
      <w:pPr>
        <w:spacing w:before="100" w:beforeAutospacing="1" w:after="100" w:afterAutospacing="1" w:line="240" w:lineRule="auto"/>
        <w:ind w:lef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583DD17A" wp14:editId="569A25C9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left="57"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Sabiedriskās kārtības un drošības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nodrošināšanai budžetā paredzēti </w:t>
      </w:r>
      <w:r w:rsidR="000741F0">
        <w:rPr>
          <w:rFonts w:ascii="Times New Roman" w:eastAsia="Times New Roman" w:hAnsi="Times New Roman" w:cs="Times New Roman"/>
          <w:b/>
          <w:lang w:eastAsia="lv-LV"/>
        </w:rPr>
        <w:t>191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0741F0">
        <w:rPr>
          <w:rFonts w:ascii="Times New Roman" w:eastAsia="Times New Roman" w:hAnsi="Times New Roman" w:cs="Times New Roman"/>
          <w:b/>
          <w:lang w:eastAsia="lv-LV"/>
        </w:rPr>
        <w:t>630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9F6A2F">
        <w:rPr>
          <w:rFonts w:ascii="Times New Roman" w:eastAsia="Times New Roman" w:hAnsi="Times New Roman" w:cs="Times New Roman"/>
          <w:lang w:eastAsia="lv-LV"/>
        </w:rPr>
        <w:t>2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3D4DCA">
        <w:rPr>
          <w:rFonts w:ascii="Times New Roman" w:eastAsia="Times New Roman" w:hAnsi="Times New Roman" w:cs="Times New Roman"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izdevumiem, kas ir par </w:t>
      </w:r>
      <w:r w:rsidR="000741F0">
        <w:rPr>
          <w:rFonts w:ascii="Times New Roman" w:eastAsia="Times New Roman" w:hAnsi="Times New Roman" w:cs="Times New Roman"/>
          <w:lang w:eastAsia="lv-LV"/>
        </w:rPr>
        <w:t>25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0741F0">
        <w:rPr>
          <w:rFonts w:ascii="Times New Roman" w:eastAsia="Times New Roman" w:hAnsi="Times New Roman" w:cs="Times New Roman"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nekā plānots 201</w:t>
      </w:r>
      <w:r w:rsidR="000741F0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budžetā. </w:t>
      </w:r>
      <w:r w:rsidR="009F6A2F">
        <w:rPr>
          <w:rFonts w:ascii="Times New Roman" w:eastAsia="Times New Roman" w:hAnsi="Times New Roman" w:cs="Times New Roman"/>
          <w:lang w:eastAsia="lv-LV"/>
        </w:rPr>
        <w:t>Palielinājumu sastāda gājēju celiņa un apgaismojuma izbūve Nītaures pagasts.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EA586E" w:rsidP="007C20AA">
      <w:pPr>
        <w:spacing w:after="0" w:line="240" w:lineRule="auto"/>
        <w:ind w:left="113"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drawing>
          <wp:inline distT="0" distB="0" distL="0" distR="0" wp14:anchorId="48FAE059" wp14:editId="5B7D9A36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Ekonomiskajai darbībai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no pašvaldības pamatbudžeta izdevumiem ir plānots tērēt </w:t>
      </w:r>
      <w:r w:rsidR="009F6A2F">
        <w:rPr>
          <w:rFonts w:ascii="Times New Roman" w:eastAsia="Times New Roman" w:hAnsi="Times New Roman" w:cs="Times New Roman"/>
          <w:b/>
          <w:lang w:eastAsia="lv-LV"/>
        </w:rPr>
        <w:t>5</w:t>
      </w:r>
      <w:r w:rsidR="00F16F45">
        <w:rPr>
          <w:rFonts w:ascii="Times New Roman" w:eastAsia="Times New Roman" w:hAnsi="Times New Roman" w:cs="Times New Roman"/>
          <w:b/>
          <w:lang w:eastAsia="lv-LV"/>
        </w:rPr>
        <w:t>91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F16F45">
        <w:rPr>
          <w:rFonts w:ascii="Times New Roman" w:eastAsia="Times New Roman" w:hAnsi="Times New Roman" w:cs="Times New Roman"/>
          <w:b/>
          <w:lang w:eastAsia="lv-LV"/>
        </w:rPr>
        <w:t>411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>EUR</w:t>
      </w:r>
      <w:r w:rsidR="000664A5"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7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no kopējiem izdevumiem, kas ir par </w:t>
      </w:r>
      <w:r w:rsidR="000664A5">
        <w:rPr>
          <w:rFonts w:ascii="Times New Roman" w:eastAsia="Times New Roman" w:hAnsi="Times New Roman" w:cs="Times New Roman"/>
          <w:lang w:eastAsia="lv-LV"/>
        </w:rPr>
        <w:t>1,</w:t>
      </w:r>
      <w:r w:rsidR="009F6A2F">
        <w:rPr>
          <w:rFonts w:ascii="Times New Roman" w:eastAsia="Times New Roman" w:hAnsi="Times New Roman" w:cs="Times New Roman"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9F6A2F">
        <w:rPr>
          <w:rFonts w:ascii="Times New Roman" w:eastAsia="Times New Roman" w:hAnsi="Times New Roman" w:cs="Times New Roman"/>
          <w:lang w:eastAsia="lv-LV"/>
        </w:rPr>
        <w:t>vairāk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nekā plānots 201</w:t>
      </w:r>
      <w:r w:rsidR="009F6A2F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:rsidR="007C20AA" w:rsidRPr="007C20AA" w:rsidRDefault="00C75B0E" w:rsidP="007C20AA">
      <w:pPr>
        <w:spacing w:before="1560" w:after="100" w:afterAutospacing="1" w:line="240" w:lineRule="auto"/>
        <w:ind w:left="-737" w:right="-57"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20E51086" wp14:editId="37C4A0A1">
            <wp:extent cx="5486400" cy="313309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Vides aizsardzībai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201</w:t>
      </w:r>
      <w:r w:rsidR="000741F0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 gada budžetā plānoti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1</w:t>
      </w:r>
      <w:r w:rsidR="00213C55">
        <w:rPr>
          <w:rFonts w:ascii="Times New Roman" w:eastAsia="Times New Roman" w:hAnsi="Times New Roman" w:cs="Times New Roman"/>
          <w:b/>
          <w:lang w:eastAsia="lv-LV"/>
        </w:rPr>
        <w:t>4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000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="000664A5">
        <w:rPr>
          <w:rFonts w:ascii="Times New Roman" w:eastAsia="Times New Roman" w:hAnsi="Times New Roman" w:cs="Times New Roman"/>
          <w:lang w:eastAsia="lv-LV"/>
        </w:rPr>
        <w:t>jeb 0,</w:t>
      </w:r>
      <w:r w:rsidRPr="007C20AA">
        <w:rPr>
          <w:rFonts w:ascii="Times New Roman" w:eastAsia="Times New Roman" w:hAnsi="Times New Roman" w:cs="Times New Roman"/>
          <w:lang w:eastAsia="lv-LV"/>
        </w:rPr>
        <w:t>2 % no pašvaldības pamatbudžeta izdevumiem, kas ir  vienāds ar izdevumiem 201</w:t>
      </w:r>
      <w:r w:rsidR="00213C55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gada budžetā.</w:t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EA586E" w:rsidP="007C20AA">
      <w:pPr>
        <w:spacing w:after="0" w:line="240" w:lineRule="auto"/>
        <w:ind w:left="113"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drawing>
          <wp:inline distT="0" distB="0" distL="0" distR="0" wp14:anchorId="5DF79017" wp14:editId="7D5FB2BF">
            <wp:extent cx="457200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 xml:space="preserve">      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Pašvaldības teritoriju un mājokļu apsaimniekošanas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pasākumiem budžetā paredzēti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1 </w:t>
      </w:r>
      <w:r w:rsidR="00F16F45">
        <w:rPr>
          <w:rFonts w:ascii="Times New Roman" w:eastAsia="Times New Roman" w:hAnsi="Times New Roman" w:cs="Times New Roman"/>
          <w:b/>
          <w:lang w:eastAsia="lv-LV"/>
        </w:rPr>
        <w:t>378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F16F45">
        <w:rPr>
          <w:rFonts w:ascii="Times New Roman" w:eastAsia="Times New Roman" w:hAnsi="Times New Roman" w:cs="Times New Roman"/>
          <w:b/>
          <w:lang w:eastAsia="lv-LV"/>
        </w:rPr>
        <w:t>5</w:t>
      </w:r>
      <w:r w:rsidR="000741F0">
        <w:rPr>
          <w:rFonts w:ascii="Times New Roman" w:eastAsia="Times New Roman" w:hAnsi="Times New Roman" w:cs="Times New Roman"/>
          <w:b/>
          <w:lang w:eastAsia="lv-LV"/>
        </w:rPr>
        <w:t>78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0664A5">
        <w:rPr>
          <w:rFonts w:ascii="Times New Roman" w:eastAsia="Times New Roman" w:hAnsi="Times New Roman" w:cs="Times New Roman"/>
          <w:lang w:eastAsia="lv-LV"/>
        </w:rPr>
        <w:t>16,</w:t>
      </w:r>
      <w:r w:rsidR="00F16F45">
        <w:rPr>
          <w:rFonts w:ascii="Times New Roman" w:eastAsia="Times New Roman" w:hAnsi="Times New Roman" w:cs="Times New Roman"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pašvaldības pamatbudžeta izdevumiem, kas ir par </w:t>
      </w:r>
      <w:r w:rsidR="000741F0">
        <w:rPr>
          <w:rFonts w:ascii="Times New Roman" w:eastAsia="Times New Roman" w:hAnsi="Times New Roman" w:cs="Times New Roman"/>
          <w:lang w:eastAsia="lv-LV"/>
        </w:rPr>
        <w:t>13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Pr="007C20AA">
        <w:rPr>
          <w:rFonts w:ascii="Times New Roman" w:eastAsia="Times New Roman" w:hAnsi="Times New Roman" w:cs="Times New Roman"/>
          <w:lang w:eastAsia="lv-LV"/>
        </w:rPr>
        <w:t>8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% vairāk nekā 201</w:t>
      </w:r>
      <w:r w:rsidR="000741F0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 Palielinājumu sast</w:t>
      </w:r>
      <w:r w:rsidR="000741F0">
        <w:rPr>
          <w:rFonts w:ascii="Times New Roman" w:eastAsia="Times New Roman" w:hAnsi="Times New Roman" w:cs="Times New Roman"/>
          <w:lang w:eastAsia="lv-LV"/>
        </w:rPr>
        <w:t>āda projekti Āraišu ezera apsaimniekošanas plāna izstrāde, Zaubes muižas parka dabas vērtību ilgtspējīga apsaimniekošana</w:t>
      </w:r>
      <w:r w:rsidRPr="007C20AA">
        <w:rPr>
          <w:rFonts w:ascii="Times New Roman" w:eastAsia="Times New Roman" w:hAnsi="Times New Roman" w:cs="Times New Roman"/>
          <w:lang w:eastAsia="lv-LV"/>
        </w:rPr>
        <w:t>, Zaubes ciema dzeramā ūd</w:t>
      </w:r>
      <w:r w:rsidR="000741F0">
        <w:rPr>
          <w:rFonts w:ascii="Times New Roman" w:eastAsia="Times New Roman" w:hAnsi="Times New Roman" w:cs="Times New Roman"/>
          <w:lang w:eastAsia="lv-LV"/>
        </w:rPr>
        <w:t>ens kvalitātes nodrošināšana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C75B0E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25A3A99B" wp14:editId="12AE59D5">
            <wp:extent cx="4572000" cy="319087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Funkcijai </w:t>
      </w: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Veselība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pamatbudžetā ir plānoti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40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071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="000664A5">
        <w:rPr>
          <w:rFonts w:ascii="Times New Roman" w:eastAsia="Times New Roman" w:hAnsi="Times New Roman" w:cs="Times New Roman"/>
          <w:lang w:eastAsia="lv-LV"/>
        </w:rPr>
        <w:t>jeb 0,</w:t>
      </w:r>
      <w:r w:rsidR="00E11F2C">
        <w:rPr>
          <w:rFonts w:ascii="Times New Roman" w:eastAsia="Times New Roman" w:hAnsi="Times New Roman" w:cs="Times New Roman"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pamatbudžeta izdevumie</w:t>
      </w:r>
      <w:r w:rsidR="000664A5">
        <w:rPr>
          <w:rFonts w:ascii="Times New Roman" w:eastAsia="Times New Roman" w:hAnsi="Times New Roman" w:cs="Times New Roman"/>
          <w:lang w:eastAsia="lv-LV"/>
        </w:rPr>
        <w:t>m. Izdevumus sastāda projekts “</w:t>
      </w:r>
      <w:r w:rsidR="00A46CC4">
        <w:rPr>
          <w:rFonts w:ascii="Times New Roman" w:eastAsia="Times New Roman" w:hAnsi="Times New Roman" w:cs="Times New Roman"/>
          <w:lang w:eastAsia="lv-LV"/>
        </w:rPr>
        <w:t>Vietējās sabiedrības ve</w:t>
      </w:r>
      <w:r w:rsidRPr="007C20AA">
        <w:rPr>
          <w:rFonts w:ascii="Times New Roman" w:eastAsia="Times New Roman" w:hAnsi="Times New Roman" w:cs="Times New Roman"/>
          <w:lang w:eastAsia="lv-LV"/>
        </w:rPr>
        <w:t>selības veicināšanas, slimību profilakses pasākumu īstenošana Amatas novadā”.</w:t>
      </w: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ind w:left="794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lv-LV"/>
        </w:rPr>
        <w:drawing>
          <wp:inline distT="0" distB="0" distL="0" distR="0">
            <wp:extent cx="4572000" cy="2743200"/>
            <wp:effectExtent l="0" t="0" r="0" b="0"/>
            <wp:docPr id="6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Funkcijai </w:t>
      </w: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Atpūta, kultūra, reliģija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pamatbudžetā ir plānoti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9F6A2F">
        <w:rPr>
          <w:rFonts w:ascii="Times New Roman" w:eastAsia="Times New Roman" w:hAnsi="Times New Roman" w:cs="Times New Roman"/>
          <w:b/>
          <w:lang w:eastAsia="lv-LV"/>
        </w:rPr>
        <w:t>1 013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9F6A2F">
        <w:rPr>
          <w:rFonts w:ascii="Times New Roman" w:eastAsia="Times New Roman" w:hAnsi="Times New Roman" w:cs="Times New Roman"/>
          <w:b/>
          <w:lang w:eastAsia="lv-LV"/>
        </w:rPr>
        <w:t>984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9F6A2F">
        <w:rPr>
          <w:rFonts w:ascii="Times New Roman" w:eastAsia="Times New Roman" w:hAnsi="Times New Roman" w:cs="Times New Roman"/>
          <w:lang w:eastAsia="lv-LV"/>
        </w:rPr>
        <w:t>12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pamatbudžeta izdevumiem, kas ir par </w:t>
      </w:r>
      <w:r w:rsidR="009F6A2F">
        <w:rPr>
          <w:rFonts w:ascii="Times New Roman" w:eastAsia="Times New Roman" w:hAnsi="Times New Roman" w:cs="Times New Roman"/>
          <w:lang w:eastAsia="lv-LV"/>
        </w:rPr>
        <w:t>18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9F6A2F">
        <w:rPr>
          <w:rFonts w:ascii="Times New Roman" w:eastAsia="Times New Roman" w:hAnsi="Times New Roman" w:cs="Times New Roman"/>
          <w:lang w:eastAsia="lv-LV"/>
        </w:rPr>
        <w:t>7</w:t>
      </w:r>
      <w:r w:rsidRPr="007C20AA">
        <w:rPr>
          <w:rFonts w:ascii="Times New Roman" w:eastAsia="Times New Roman" w:hAnsi="Times New Roman" w:cs="Times New Roman"/>
          <w:lang w:eastAsia="lv-LV"/>
        </w:rPr>
        <w:t>% vairāk kā 201</w:t>
      </w:r>
      <w:r w:rsidR="009F6A2F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 Palielinājumu veido projekts “Kultūra, vēsture, arhitektūra Gaujas un laika lokos”.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CC4513" w:rsidP="007C20AA">
      <w:pPr>
        <w:spacing w:after="0" w:line="240" w:lineRule="auto"/>
        <w:ind w:left="-340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44A25464" wp14:editId="7BA5C9B9">
            <wp:extent cx="4586288" cy="2743200"/>
            <wp:effectExtent l="0" t="0" r="508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0" w:name="_GoBack"/>
      <w:bookmarkEnd w:id="0"/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                        </w:t>
      </w: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           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Izglītības funkcijas finansēšanai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 </w:t>
      </w:r>
      <w:r w:rsidRPr="007C20AA">
        <w:rPr>
          <w:rFonts w:ascii="Times New Roman" w:eastAsia="Times New Roman" w:hAnsi="Times New Roman" w:cs="Times New Roman"/>
          <w:lang w:eastAsia="lv-LV"/>
        </w:rPr>
        <w:t>budžetā ir plānoti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9F6A2F">
        <w:rPr>
          <w:rFonts w:ascii="Times New Roman" w:eastAsia="Times New Roman" w:hAnsi="Times New Roman" w:cs="Times New Roman"/>
          <w:b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 </w:t>
      </w:r>
      <w:r w:rsidR="009F6A2F">
        <w:rPr>
          <w:rFonts w:ascii="Times New Roman" w:eastAsia="Times New Roman" w:hAnsi="Times New Roman" w:cs="Times New Roman"/>
          <w:b/>
          <w:lang w:eastAsia="lv-LV"/>
        </w:rPr>
        <w:t>951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11F2C">
        <w:rPr>
          <w:rFonts w:ascii="Times New Roman" w:eastAsia="Times New Roman" w:hAnsi="Times New Roman" w:cs="Times New Roman"/>
          <w:b/>
          <w:lang w:eastAsia="lv-LV"/>
        </w:rPr>
        <w:t>111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3D3C09">
        <w:rPr>
          <w:rFonts w:ascii="Times New Roman" w:eastAsia="Times New Roman" w:hAnsi="Times New Roman" w:cs="Times New Roman"/>
          <w:lang w:eastAsia="lv-LV"/>
        </w:rPr>
        <w:t>46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E11F2C">
        <w:rPr>
          <w:rFonts w:ascii="Times New Roman" w:eastAsia="Times New Roman" w:hAnsi="Times New Roman" w:cs="Times New Roman"/>
          <w:lang w:eastAsia="lv-LV"/>
        </w:rPr>
        <w:t>7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%, kas ir par </w:t>
      </w:r>
      <w:r w:rsidR="009F6A2F">
        <w:rPr>
          <w:rFonts w:ascii="Times New Roman" w:eastAsia="Times New Roman" w:hAnsi="Times New Roman" w:cs="Times New Roman"/>
          <w:lang w:eastAsia="lv-LV"/>
        </w:rPr>
        <w:t>3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9F6A2F">
        <w:rPr>
          <w:rFonts w:ascii="Times New Roman" w:eastAsia="Times New Roman" w:hAnsi="Times New Roman" w:cs="Times New Roman"/>
          <w:lang w:eastAsia="lv-LV"/>
        </w:rPr>
        <w:t>1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nekā 201</w:t>
      </w:r>
      <w:r w:rsidR="009F6A2F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gada budžetā. Valsts budžeta mērķdotācijas izglītībai plānotas 8 mēnešu periodam.</w:t>
      </w:r>
    </w:p>
    <w:p w:rsidR="007C20AA" w:rsidRPr="007C20AA" w:rsidRDefault="00C75B0E" w:rsidP="007C20AA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62BDB53C" wp14:editId="509276E3">
            <wp:extent cx="5257799" cy="3667124"/>
            <wp:effectExtent l="0" t="0" r="635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Sociālās nodrošināšanas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funkcijas veikšanai paredzētais finansējums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11F2C">
        <w:rPr>
          <w:rFonts w:ascii="Times New Roman" w:eastAsia="Times New Roman" w:hAnsi="Times New Roman" w:cs="Times New Roman"/>
          <w:b/>
          <w:lang w:eastAsia="lv-LV"/>
        </w:rPr>
        <w:t>610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1E4690">
        <w:rPr>
          <w:rFonts w:ascii="Times New Roman" w:eastAsia="Times New Roman" w:hAnsi="Times New Roman" w:cs="Times New Roman"/>
          <w:b/>
          <w:lang w:eastAsia="lv-LV"/>
        </w:rPr>
        <w:t>8</w:t>
      </w:r>
      <w:r w:rsidR="00E11F2C">
        <w:rPr>
          <w:rFonts w:ascii="Times New Roman" w:eastAsia="Times New Roman" w:hAnsi="Times New Roman" w:cs="Times New Roman"/>
          <w:b/>
          <w:lang w:eastAsia="lv-LV"/>
        </w:rPr>
        <w:t>28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0664A5">
        <w:rPr>
          <w:rFonts w:ascii="Times New Roman" w:eastAsia="Times New Roman" w:hAnsi="Times New Roman" w:cs="Times New Roman"/>
          <w:lang w:eastAsia="lv-LV"/>
        </w:rPr>
        <w:t>7,</w:t>
      </w:r>
      <w:r w:rsidR="00E11F2C">
        <w:rPr>
          <w:rFonts w:ascii="Times New Roman" w:eastAsia="Times New Roman" w:hAnsi="Times New Roman" w:cs="Times New Roman"/>
          <w:lang w:eastAsia="lv-LV"/>
        </w:rPr>
        <w:t>2</w:t>
      </w:r>
      <w:r w:rsidR="000664A5">
        <w:rPr>
          <w:rFonts w:ascii="Times New Roman" w:eastAsia="Times New Roman" w:hAnsi="Times New Roman" w:cs="Times New Roman"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no kopējiem pamatbudžeta izdevumiem, kas ir par </w:t>
      </w:r>
      <w:r w:rsidR="00E11F2C">
        <w:rPr>
          <w:rFonts w:ascii="Times New Roman" w:eastAsia="Times New Roman" w:hAnsi="Times New Roman" w:cs="Times New Roman"/>
          <w:lang w:eastAsia="lv-LV"/>
        </w:rPr>
        <w:t>6</w:t>
      </w:r>
      <w:r w:rsidR="000664A5">
        <w:rPr>
          <w:rFonts w:ascii="Times New Roman" w:eastAsia="Times New Roman" w:hAnsi="Times New Roman" w:cs="Times New Roman"/>
          <w:lang w:eastAsia="lv-LV"/>
        </w:rPr>
        <w:t>,</w:t>
      </w:r>
      <w:r w:rsidR="001E4690">
        <w:rPr>
          <w:rFonts w:ascii="Times New Roman" w:eastAsia="Times New Roman" w:hAnsi="Times New Roman" w:cs="Times New Roman"/>
          <w:lang w:eastAsia="lv-LV"/>
        </w:rPr>
        <w:t>7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vairāk nekā 201</w:t>
      </w:r>
      <w:r w:rsidR="001E4690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C20AA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C75B0E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6374A74F" wp14:editId="0D4378D7">
            <wp:extent cx="4572000" cy="3286125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ED274C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 xml:space="preserve">Finansēšanas daļu </w:t>
      </w:r>
      <w:r w:rsidRPr="007C20AA">
        <w:rPr>
          <w:rFonts w:ascii="Times New Roman" w:eastAsia="Times New Roman" w:hAnsi="Times New Roman" w:cs="Times New Roman"/>
          <w:lang w:eastAsia="lv-LV"/>
        </w:rPr>
        <w:t>veido aizņēmumi un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aizņēmumu atmaksa, skaidras naudas, depozītu apjoma izmaiņas. Amatas novada pašvaldības pamatbudžetā ir iekļautas plānotās kredīt saistības ar Valsts kasi </w:t>
      </w:r>
      <w:r w:rsidR="00ED274C">
        <w:rPr>
          <w:rFonts w:ascii="Times New Roman" w:eastAsia="Times New Roman" w:hAnsi="Times New Roman" w:cs="Times New Roman"/>
          <w:b/>
          <w:lang w:eastAsia="lv-LV"/>
        </w:rPr>
        <w:t>971</w:t>
      </w:r>
      <w:r w:rsidR="000664A5">
        <w:rPr>
          <w:rFonts w:ascii="Times New Roman" w:eastAsia="Times New Roman" w:hAnsi="Times New Roman" w:cs="Times New Roman"/>
          <w:b/>
          <w:lang w:eastAsia="lv-LV"/>
        </w:rPr>
        <w:t> </w:t>
      </w:r>
      <w:r w:rsidR="00ED274C">
        <w:rPr>
          <w:rFonts w:ascii="Times New Roman" w:eastAsia="Times New Roman" w:hAnsi="Times New Roman" w:cs="Times New Roman"/>
          <w:b/>
          <w:lang w:eastAsia="lv-LV"/>
        </w:rPr>
        <w:t>464</w:t>
      </w:r>
      <w:r w:rsidR="000664A5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– </w:t>
      </w:r>
      <w:r w:rsidRPr="007C20AA">
        <w:rPr>
          <w:rFonts w:ascii="Times New Roman" w:eastAsia="Times New Roman" w:hAnsi="Times New Roman" w:cs="Times New Roman"/>
          <w:lang w:eastAsia="lv-LV"/>
        </w:rPr>
        <w:t>projektiem “Energoefektivitātes paaugstināšana Amatas novada pašvaldības ēkā- Drabešu Jaunajā pa</w:t>
      </w:r>
      <w:r w:rsidR="00ED274C">
        <w:rPr>
          <w:rFonts w:ascii="Times New Roman" w:eastAsia="Times New Roman" w:hAnsi="Times New Roman" w:cs="Times New Roman"/>
          <w:lang w:eastAsia="lv-LV"/>
        </w:rPr>
        <w:t>ma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tskolā – Līvu ēkā” </w:t>
      </w:r>
      <w:r w:rsidR="00ED274C">
        <w:rPr>
          <w:rFonts w:ascii="Times New Roman" w:eastAsia="Times New Roman" w:hAnsi="Times New Roman" w:cs="Times New Roman"/>
          <w:lang w:eastAsia="lv-LV"/>
        </w:rPr>
        <w:t>596</w:t>
      </w:r>
      <w:r w:rsidR="000664A5">
        <w:rPr>
          <w:rFonts w:ascii="Times New Roman" w:eastAsia="Times New Roman" w:hAnsi="Times New Roman" w:cs="Times New Roman"/>
          <w:lang w:eastAsia="lv-LV"/>
        </w:rPr>
        <w:t> </w:t>
      </w:r>
      <w:r w:rsidR="00ED274C">
        <w:rPr>
          <w:rFonts w:ascii="Times New Roman" w:eastAsia="Times New Roman" w:hAnsi="Times New Roman" w:cs="Times New Roman"/>
          <w:lang w:eastAsia="lv-LV"/>
        </w:rPr>
        <w:t>964</w:t>
      </w:r>
      <w:r w:rsidR="000664A5" w:rsidRP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lang w:eastAsia="lv-LV"/>
        </w:rPr>
        <w:t>EUR</w:t>
      </w:r>
      <w:r w:rsidR="00ED274C">
        <w:rPr>
          <w:rFonts w:ascii="Times New Roman" w:eastAsia="Times New Roman" w:hAnsi="Times New Roman" w:cs="Times New Roman"/>
          <w:lang w:eastAsia="lv-LV"/>
        </w:rPr>
        <w:t>,</w:t>
      </w:r>
      <w:r w:rsidR="00ED274C" w:rsidRPr="007C20AA">
        <w:rPr>
          <w:rFonts w:ascii="Times New Roman" w:eastAsia="Times New Roman" w:hAnsi="Times New Roman" w:cs="Times New Roman"/>
          <w:lang w:eastAsia="lv-LV"/>
        </w:rPr>
        <w:t xml:space="preserve"> “Kultūra, vēsture, arh</w:t>
      </w:r>
      <w:r w:rsidR="00ED274C">
        <w:rPr>
          <w:rFonts w:ascii="Times New Roman" w:eastAsia="Times New Roman" w:hAnsi="Times New Roman" w:cs="Times New Roman"/>
          <w:lang w:eastAsia="lv-LV"/>
        </w:rPr>
        <w:t>itektūra Gaujas un laika lokos”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ED274C">
        <w:rPr>
          <w:rFonts w:ascii="Times New Roman" w:eastAsia="Times New Roman" w:hAnsi="Times New Roman" w:cs="Times New Roman"/>
          <w:lang w:eastAsia="lv-LV"/>
        </w:rPr>
        <w:t>374500</w:t>
      </w:r>
      <w:r w:rsidR="000664A5" w:rsidRP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Kredītu pamatsummu atmaksai plānoti </w:t>
      </w:r>
      <w:r w:rsidR="00ED274C">
        <w:rPr>
          <w:rFonts w:ascii="Times New Roman" w:eastAsia="Times New Roman" w:hAnsi="Times New Roman" w:cs="Times New Roman"/>
          <w:b/>
          <w:lang w:eastAsia="lv-LV"/>
        </w:rPr>
        <w:t>411175</w:t>
      </w:r>
      <w:r w:rsidR="000664A5" w:rsidRPr="000664A5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>EUR</w:t>
      </w:r>
      <w:r w:rsidR="00781DFE">
        <w:rPr>
          <w:rFonts w:ascii="Times New Roman" w:eastAsia="Times New Roman" w:hAnsi="Times New Roman" w:cs="Times New Roman"/>
          <w:lang w:eastAsia="lv-LV"/>
        </w:rPr>
        <w:t xml:space="preserve">, no autoceļu (ielu) fonda </w:t>
      </w:r>
      <w:r w:rsidR="00781DFE" w:rsidRPr="00781DFE">
        <w:rPr>
          <w:rFonts w:ascii="Times New Roman" w:eastAsia="Times New Roman" w:hAnsi="Times New Roman" w:cs="Times New Roman"/>
          <w:b/>
          <w:lang w:eastAsia="lv-LV"/>
        </w:rPr>
        <w:t>184</w:t>
      </w:r>
      <w:r w:rsidR="00E05B2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781DFE" w:rsidRPr="00781DFE">
        <w:rPr>
          <w:rFonts w:ascii="Times New Roman" w:eastAsia="Times New Roman" w:hAnsi="Times New Roman" w:cs="Times New Roman"/>
          <w:b/>
          <w:lang w:eastAsia="lv-LV"/>
        </w:rPr>
        <w:t>351</w:t>
      </w:r>
      <w:r w:rsidR="000664A5" w:rsidRP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="000664A5" w:rsidRPr="000664A5">
        <w:rPr>
          <w:rFonts w:ascii="Times New Roman" w:eastAsia="Times New Roman" w:hAnsi="Times New Roman" w:cs="Times New Roman"/>
          <w:b/>
          <w:lang w:eastAsia="lv-LV"/>
        </w:rPr>
        <w:t>EUR</w:t>
      </w:r>
      <w:r w:rsidR="00781DFE">
        <w:rPr>
          <w:rFonts w:ascii="Times New Roman" w:eastAsia="Times New Roman" w:hAnsi="Times New Roman" w:cs="Times New Roman"/>
          <w:lang w:eastAsia="lv-LV"/>
        </w:rPr>
        <w:t>.</w:t>
      </w:r>
    </w:p>
    <w:p w:rsidR="007C20AA" w:rsidRPr="007C20AA" w:rsidRDefault="007C20AA" w:rsidP="007C2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C2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lang w:eastAsia="lv-LV"/>
        </w:rPr>
      </w:pPr>
    </w:p>
    <w:p w:rsidR="007C20AA" w:rsidRPr="007C20AA" w:rsidRDefault="007C20AA" w:rsidP="007A316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lang w:eastAsia="lv-LV"/>
        </w:rPr>
        <w:t>Speciālā budžeta izdevumi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plānoti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EUR 1</w:t>
      </w:r>
      <w:r w:rsidR="00A220CF">
        <w:rPr>
          <w:rFonts w:ascii="Times New Roman" w:eastAsia="Times New Roman" w:hAnsi="Times New Roman" w:cs="Times New Roman"/>
          <w:b/>
          <w:lang w:eastAsia="lv-LV"/>
        </w:rPr>
        <w:t>4</w:t>
      </w:r>
      <w:r w:rsidR="00E11F2C">
        <w:rPr>
          <w:rFonts w:ascii="Times New Roman" w:eastAsia="Times New Roman" w:hAnsi="Times New Roman" w:cs="Times New Roman"/>
          <w:b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11F2C">
        <w:rPr>
          <w:rFonts w:ascii="Times New Roman" w:eastAsia="Times New Roman" w:hAnsi="Times New Roman" w:cs="Times New Roman"/>
          <w:b/>
          <w:lang w:eastAsia="lv-LV"/>
        </w:rPr>
        <w:t>27</w:t>
      </w:r>
      <w:r w:rsidR="00A220CF">
        <w:rPr>
          <w:rFonts w:ascii="Times New Roman" w:eastAsia="Times New Roman" w:hAnsi="Times New Roman" w:cs="Times New Roman"/>
          <w:b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apmērā.</w:t>
      </w: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201</w:t>
      </w:r>
      <w:r w:rsidR="00C8667B">
        <w:rPr>
          <w:rFonts w:ascii="Times New Roman" w:eastAsia="Times New Roman" w:hAnsi="Times New Roman" w:cs="Times New Roman"/>
          <w:lang w:eastAsia="lv-LV"/>
        </w:rPr>
        <w:t>9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B5B9D">
        <w:rPr>
          <w:rFonts w:ascii="Times New Roman" w:eastAsia="Times New Roman" w:hAnsi="Times New Roman" w:cs="Times New Roman"/>
          <w:b/>
          <w:i/>
          <w:lang w:eastAsia="lv-LV"/>
        </w:rPr>
        <w:t>autoceļu (ielu</w:t>
      </w: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) fonda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līdzekļi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ir plānoti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izlietot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1</w:t>
      </w:r>
      <w:r w:rsidR="001E4690">
        <w:rPr>
          <w:rFonts w:ascii="Times New Roman" w:eastAsia="Times New Roman" w:hAnsi="Times New Roman" w:cs="Times New Roman"/>
          <w:b/>
          <w:lang w:eastAsia="lv-LV"/>
        </w:rPr>
        <w:t>1</w:t>
      </w:r>
      <w:r w:rsidR="00E11F2C">
        <w:rPr>
          <w:rFonts w:ascii="Times New Roman" w:eastAsia="Times New Roman" w:hAnsi="Times New Roman" w:cs="Times New Roman"/>
          <w:b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11F2C">
        <w:rPr>
          <w:rFonts w:ascii="Times New Roman" w:eastAsia="Times New Roman" w:hAnsi="Times New Roman" w:cs="Times New Roman"/>
          <w:b/>
          <w:lang w:eastAsia="lv-LV"/>
        </w:rPr>
        <w:t>44</w:t>
      </w:r>
      <w:r w:rsidR="001E4690">
        <w:rPr>
          <w:rFonts w:ascii="Times New Roman" w:eastAsia="Times New Roman" w:hAnsi="Times New Roman" w:cs="Times New Roman"/>
          <w:b/>
          <w:lang w:eastAsia="lv-LV"/>
        </w:rPr>
        <w:t>0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apjomā jeb </w:t>
      </w:r>
      <w:r w:rsidR="000664A5">
        <w:rPr>
          <w:rFonts w:ascii="Times New Roman" w:eastAsia="Times New Roman" w:hAnsi="Times New Roman" w:cs="Times New Roman"/>
          <w:lang w:eastAsia="lv-LV"/>
        </w:rPr>
        <w:t>77,</w:t>
      </w:r>
      <w:r w:rsidR="00E11F2C">
        <w:rPr>
          <w:rFonts w:ascii="Times New Roman" w:eastAsia="Times New Roman" w:hAnsi="Times New Roman" w:cs="Times New Roman"/>
          <w:lang w:eastAsia="lv-LV"/>
        </w:rPr>
        <w:t>3</w:t>
      </w:r>
      <w:r w:rsidR="000664A5">
        <w:rPr>
          <w:rFonts w:ascii="Times New Roman" w:eastAsia="Times New Roman" w:hAnsi="Times New Roman" w:cs="Times New Roman"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no kopējiem speciālā budžeta izdevumiem, kas ir par </w:t>
      </w:r>
      <w:r w:rsidR="001E4690">
        <w:rPr>
          <w:rFonts w:ascii="Times New Roman" w:eastAsia="Times New Roman" w:hAnsi="Times New Roman" w:cs="Times New Roman"/>
          <w:lang w:eastAsia="lv-LV"/>
        </w:rPr>
        <w:t>49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mazāk nekā 201</w:t>
      </w:r>
      <w:r w:rsidR="00C8667B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="00E05B2A">
        <w:rPr>
          <w:rFonts w:ascii="Times New Roman" w:eastAsia="Times New Roman" w:hAnsi="Times New Roman" w:cs="Times New Roman"/>
          <w:lang w:eastAsia="lv-LV"/>
        </w:rPr>
        <w:t>gadā, j</w:t>
      </w:r>
      <w:r w:rsidRPr="007C20AA">
        <w:rPr>
          <w:rFonts w:ascii="Times New Roman" w:eastAsia="Times New Roman" w:hAnsi="Times New Roman" w:cs="Times New Roman"/>
          <w:lang w:eastAsia="lv-LV"/>
        </w:rPr>
        <w:t>o ir palielinājusies finansēšanas daļa.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 xml:space="preserve">Finansēšanas daļu </w:t>
      </w:r>
      <w:r w:rsidRPr="007C20AA">
        <w:rPr>
          <w:rFonts w:ascii="Times New Roman" w:eastAsia="Times New Roman" w:hAnsi="Times New Roman" w:cs="Times New Roman"/>
          <w:lang w:eastAsia="lv-LV"/>
        </w:rPr>
        <w:t>veido aizņēmumi un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aizņēmumu atmaksa, skaidras naudas, depozītu apjoma izmaiņas. </w:t>
      </w:r>
    </w:p>
    <w:p w:rsidR="007C20AA" w:rsidRPr="007C20AA" w:rsidRDefault="007C20AA" w:rsidP="00066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Kredītu pamatsummu atmaksai plānoti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1</w:t>
      </w:r>
      <w:r w:rsidR="00C8667B">
        <w:rPr>
          <w:rFonts w:ascii="Times New Roman" w:eastAsia="Times New Roman" w:hAnsi="Times New Roman" w:cs="Times New Roman"/>
          <w:b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4</w:t>
      </w:r>
      <w:r w:rsidR="00C8667B">
        <w:rPr>
          <w:rFonts w:ascii="Times New Roman" w:eastAsia="Times New Roman" w:hAnsi="Times New Roman" w:cs="Times New Roman"/>
          <w:b/>
          <w:lang w:eastAsia="lv-LV"/>
        </w:rPr>
        <w:t>351</w:t>
      </w:r>
      <w:r w:rsidR="000664A5" w:rsidRPr="000664A5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>EUR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Dabas resursu nodokļa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līdzekļus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ir plānots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izlietot </w:t>
      </w:r>
      <w:r w:rsidR="00C8667B">
        <w:rPr>
          <w:rFonts w:ascii="Times New Roman" w:eastAsia="Times New Roman" w:hAnsi="Times New Roman" w:cs="Times New Roman"/>
          <w:b/>
          <w:lang w:eastAsia="lv-LV"/>
        </w:rPr>
        <w:t>31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C8667B">
        <w:rPr>
          <w:rFonts w:ascii="Times New Roman" w:eastAsia="Times New Roman" w:hAnsi="Times New Roman" w:cs="Times New Roman"/>
          <w:b/>
          <w:lang w:eastAsia="lv-LV"/>
        </w:rPr>
        <w:t>790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apjomā jeb </w:t>
      </w:r>
      <w:r w:rsidR="000664A5">
        <w:rPr>
          <w:rFonts w:ascii="Times New Roman" w:eastAsia="Times New Roman" w:hAnsi="Times New Roman" w:cs="Times New Roman"/>
          <w:lang w:eastAsia="lv-LV"/>
        </w:rPr>
        <w:t>21,</w:t>
      </w:r>
      <w:r w:rsidR="00E11F2C">
        <w:rPr>
          <w:rFonts w:ascii="Times New Roman" w:eastAsia="Times New Roman" w:hAnsi="Times New Roman" w:cs="Times New Roman"/>
          <w:lang w:eastAsia="lv-LV"/>
        </w:rPr>
        <w:t>3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speciālā budžeta izdevumiem, kas ir par </w:t>
      </w:r>
      <w:r w:rsidR="000664A5">
        <w:rPr>
          <w:rFonts w:ascii="Times New Roman" w:eastAsia="Times New Roman" w:hAnsi="Times New Roman" w:cs="Times New Roman"/>
          <w:lang w:eastAsia="lv-LV"/>
        </w:rPr>
        <w:t>11,</w:t>
      </w:r>
      <w:r w:rsidR="00C8667B">
        <w:rPr>
          <w:rFonts w:ascii="Times New Roman" w:eastAsia="Times New Roman" w:hAnsi="Times New Roman" w:cs="Times New Roman"/>
          <w:lang w:eastAsia="lv-LV"/>
        </w:rPr>
        <w:t>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</w:t>
      </w:r>
      <w:r w:rsidR="00C8667B">
        <w:rPr>
          <w:rFonts w:ascii="Times New Roman" w:eastAsia="Times New Roman" w:hAnsi="Times New Roman" w:cs="Times New Roman"/>
          <w:lang w:eastAsia="lv-LV"/>
        </w:rPr>
        <w:t>vairāk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nekā 201</w:t>
      </w:r>
      <w:r w:rsidR="00C8667B">
        <w:rPr>
          <w:rFonts w:ascii="Times New Roman" w:eastAsia="Times New Roman" w:hAnsi="Times New Roman" w:cs="Times New Roman"/>
          <w:lang w:eastAsia="lv-LV"/>
        </w:rPr>
        <w:t>8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0664A5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</w:t>
      </w:r>
    </w:p>
    <w:p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7C20AA" w:rsidRPr="007C20AA" w:rsidRDefault="007C20AA" w:rsidP="007A31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Pārējā speciālā budžeta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līdzekļus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ir plānots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izlietot 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>2</w:t>
      </w:r>
      <w:r w:rsidR="001E4690">
        <w:rPr>
          <w:rFonts w:ascii="Times New Roman" w:eastAsia="Times New Roman" w:hAnsi="Times New Roman" w:cs="Times New Roman"/>
          <w:b/>
          <w:lang w:eastAsia="lv-LV"/>
        </w:rPr>
        <w:t>045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0664A5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="000664A5">
        <w:rPr>
          <w:rFonts w:ascii="Times New Roman" w:eastAsia="Times New Roman" w:hAnsi="Times New Roman" w:cs="Times New Roman"/>
          <w:lang w:eastAsia="lv-LV"/>
        </w:rPr>
        <w:t>apjomā jeb 1,</w:t>
      </w:r>
      <w:r w:rsidR="001E4690">
        <w:rPr>
          <w:rFonts w:ascii="Times New Roman" w:eastAsia="Times New Roman" w:hAnsi="Times New Roman" w:cs="Times New Roman"/>
          <w:lang w:eastAsia="lv-LV"/>
        </w:rPr>
        <w:t>4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no kopējiem speciālā budžeta izdevumiem.</w:t>
      </w:r>
    </w:p>
    <w:p w:rsidR="007C20AA" w:rsidRPr="007C20AA" w:rsidRDefault="00C75B0E" w:rsidP="007C20AA">
      <w:pPr>
        <w:spacing w:after="0" w:line="240" w:lineRule="auto"/>
        <w:ind w:left="-794"/>
        <w:jc w:val="center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08D8EC9D" wp14:editId="04F9E6DB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7C20AA" w:rsidRPr="007C20AA" w:rsidRDefault="00C75B0E" w:rsidP="007C20AA">
      <w:pPr>
        <w:spacing w:after="0" w:line="240" w:lineRule="auto"/>
        <w:ind w:left="-510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141CB069" wp14:editId="2BA87281">
            <wp:extent cx="4572000" cy="34290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C20AA" w:rsidRPr="007C20AA" w:rsidRDefault="007C20AA" w:rsidP="007C20AA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:rsidR="007A3160" w:rsidRDefault="007A3160" w:rsidP="007C20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lv-LV"/>
        </w:rPr>
      </w:pPr>
    </w:p>
    <w:p w:rsidR="007A3160" w:rsidRDefault="007A3160" w:rsidP="007C20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lv-LV"/>
        </w:rPr>
      </w:pPr>
    </w:p>
    <w:p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highlight w:val="cyan"/>
          <w:lang w:eastAsia="lv-LV"/>
        </w:rPr>
      </w:pPr>
      <w:r w:rsidRPr="007C20AA">
        <w:rPr>
          <w:rFonts w:ascii="Calibri" w:eastAsia="Times New Roman" w:hAnsi="Calibri" w:cs="Times New Roman"/>
          <w:color w:val="000000"/>
          <w:lang w:eastAsia="lv-LV"/>
        </w:rPr>
        <w:t>Domes priekšsēdētāja:                                                                                                                   E.</w:t>
      </w:r>
      <w:r w:rsidR="007A3160">
        <w:rPr>
          <w:rFonts w:ascii="Calibri" w:eastAsia="Times New Roman" w:hAnsi="Calibri" w:cs="Times New Roman"/>
          <w:color w:val="000000"/>
          <w:lang w:eastAsia="lv-LV"/>
        </w:rPr>
        <w:t xml:space="preserve"> </w:t>
      </w:r>
      <w:r w:rsidRPr="007C20AA">
        <w:rPr>
          <w:rFonts w:ascii="Calibri" w:eastAsia="Times New Roman" w:hAnsi="Calibri" w:cs="Times New Roman"/>
          <w:color w:val="000000"/>
          <w:lang w:eastAsia="lv-LV"/>
        </w:rPr>
        <w:t xml:space="preserve">Eglīte                                                                               </w:t>
      </w:r>
    </w:p>
    <w:p w:rsidR="00E10D25" w:rsidRDefault="001E137F"/>
    <w:sectPr w:rsidR="00E10D25" w:rsidSect="007A3160">
      <w:footerReference w:type="even" r:id="rId22"/>
      <w:footerReference w:type="default" r:id="rId23"/>
      <w:pgSz w:w="11906" w:h="16838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37F" w:rsidRDefault="001E137F">
      <w:pPr>
        <w:spacing w:after="0" w:line="240" w:lineRule="auto"/>
      </w:pPr>
      <w:r>
        <w:separator/>
      </w:r>
    </w:p>
  </w:endnote>
  <w:endnote w:type="continuationSeparator" w:id="0">
    <w:p w:rsidR="001E137F" w:rsidRDefault="001E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7DF" w:rsidRDefault="007C20AA" w:rsidP="00034A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17DF" w:rsidRDefault="001E13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7DF" w:rsidRDefault="007C20AA" w:rsidP="00034A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5060">
      <w:rPr>
        <w:rStyle w:val="PageNumber"/>
        <w:noProof/>
      </w:rPr>
      <w:t>10</w:t>
    </w:r>
    <w:r>
      <w:rPr>
        <w:rStyle w:val="PageNumber"/>
      </w:rPr>
      <w:fldChar w:fldCharType="end"/>
    </w:r>
  </w:p>
  <w:p w:rsidR="009C17DF" w:rsidRDefault="001E137F" w:rsidP="00A821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37F" w:rsidRDefault="001E137F">
      <w:pPr>
        <w:spacing w:after="0" w:line="240" w:lineRule="auto"/>
      </w:pPr>
      <w:r>
        <w:separator/>
      </w:r>
    </w:p>
  </w:footnote>
  <w:footnote w:type="continuationSeparator" w:id="0">
    <w:p w:rsidR="001E137F" w:rsidRDefault="001E1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AA"/>
    <w:rsid w:val="000664A5"/>
    <w:rsid w:val="000741F0"/>
    <w:rsid w:val="000860B9"/>
    <w:rsid w:val="000A46B8"/>
    <w:rsid w:val="000B5B9D"/>
    <w:rsid w:val="00116E10"/>
    <w:rsid w:val="001B59D0"/>
    <w:rsid w:val="001C7032"/>
    <w:rsid w:val="001E137F"/>
    <w:rsid w:val="001E4690"/>
    <w:rsid w:val="001F2246"/>
    <w:rsid w:val="00213C55"/>
    <w:rsid w:val="00253681"/>
    <w:rsid w:val="00255447"/>
    <w:rsid w:val="002D2AD8"/>
    <w:rsid w:val="002F46CA"/>
    <w:rsid w:val="00350FFB"/>
    <w:rsid w:val="003D3C09"/>
    <w:rsid w:val="003D4DCA"/>
    <w:rsid w:val="0046356A"/>
    <w:rsid w:val="00471FD7"/>
    <w:rsid w:val="004B1975"/>
    <w:rsid w:val="005322EE"/>
    <w:rsid w:val="005B0300"/>
    <w:rsid w:val="00632738"/>
    <w:rsid w:val="00680C15"/>
    <w:rsid w:val="006B081F"/>
    <w:rsid w:val="00737760"/>
    <w:rsid w:val="0077635A"/>
    <w:rsid w:val="00781DFE"/>
    <w:rsid w:val="007A3160"/>
    <w:rsid w:val="007C20AA"/>
    <w:rsid w:val="007C5823"/>
    <w:rsid w:val="008205AB"/>
    <w:rsid w:val="00865F11"/>
    <w:rsid w:val="008C09AA"/>
    <w:rsid w:val="009F6A2F"/>
    <w:rsid w:val="00A220CF"/>
    <w:rsid w:val="00A46CC4"/>
    <w:rsid w:val="00AE5060"/>
    <w:rsid w:val="00AF2587"/>
    <w:rsid w:val="00B528BC"/>
    <w:rsid w:val="00C75B0E"/>
    <w:rsid w:val="00C8667B"/>
    <w:rsid w:val="00CB2013"/>
    <w:rsid w:val="00CC4513"/>
    <w:rsid w:val="00CE58A5"/>
    <w:rsid w:val="00D22796"/>
    <w:rsid w:val="00E05B2A"/>
    <w:rsid w:val="00E11F2C"/>
    <w:rsid w:val="00E5374B"/>
    <w:rsid w:val="00E86694"/>
    <w:rsid w:val="00EA586E"/>
    <w:rsid w:val="00ED274C"/>
    <w:rsid w:val="00F06AA4"/>
    <w:rsid w:val="00F11F59"/>
    <w:rsid w:val="00F16F45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C20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FooterChar">
    <w:name w:val="Footer Char"/>
    <w:basedOn w:val="DefaultParagraphFont"/>
    <w:link w:val="Footer"/>
    <w:rsid w:val="007C20AA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styleId="PageNumber">
    <w:name w:val="page number"/>
    <w:basedOn w:val="DefaultParagraphFont"/>
    <w:rsid w:val="007C20AA"/>
  </w:style>
  <w:style w:type="paragraph" w:styleId="BalloonText">
    <w:name w:val="Balloon Text"/>
    <w:basedOn w:val="Normal"/>
    <w:link w:val="BalloonTextChar"/>
    <w:uiPriority w:val="99"/>
    <w:semiHidden/>
    <w:unhideWhenUsed/>
    <w:rsid w:val="007C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C20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FooterChar">
    <w:name w:val="Footer Char"/>
    <w:basedOn w:val="DefaultParagraphFont"/>
    <w:link w:val="Footer"/>
    <w:rsid w:val="007C20AA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styleId="PageNumber">
    <w:name w:val="page number"/>
    <w:basedOn w:val="DefaultParagraphFont"/>
    <w:rsid w:val="007C20AA"/>
  </w:style>
  <w:style w:type="paragraph" w:styleId="BalloonText">
    <w:name w:val="Balloon Text"/>
    <w:basedOn w:val="Normal"/>
    <w:link w:val="BalloonTextChar"/>
    <w:uiPriority w:val="99"/>
    <w:semiHidden/>
    <w:unhideWhenUsed/>
    <w:rsid w:val="007C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oter" Target="footer2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ilvija\Desktop\Le&#291;endas_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Pamatbudžeta ieņēmumi</a:t>
            </a:r>
          </a:p>
          <a:p>
            <a:pPr>
              <a:defRPr/>
            </a:pPr>
            <a:r>
              <a:rPr lang="lv-LV"/>
              <a:t>7 290 418 EUR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694444444444443"/>
          <c:y val="0.37268518518518517"/>
          <c:w val="0.61111111111111116"/>
          <c:h val="0.5787037037037037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1647856517935261E-2"/>
                  <c:y val="-0.2481025809273840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485126859142603E-3"/>
                  <c:y val="3.776684164479440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308300524934383"/>
                  <c:y val="2.554097404491105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Nodokļu ieņēmumi </c:v>
                </c:pt>
                <c:pt idx="1">
                  <c:v>Nenodokļu ieņēmumi</c:v>
                </c:pt>
                <c:pt idx="2">
                  <c:v>Transfertu ieņēmumi</c:v>
                </c:pt>
                <c:pt idx="3">
                  <c:v>Budžeta iestāžu ieņēmumi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3401140</c:v>
                </c:pt>
                <c:pt idx="1">
                  <c:v>333550</c:v>
                </c:pt>
                <c:pt idx="2">
                  <c:v>3073331</c:v>
                </c:pt>
                <c:pt idx="3">
                  <c:v>482397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Veselība </a:t>
            </a: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40071</a:t>
            </a:r>
            <a:r>
              <a:rPr lang="en-GB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EUR</a:t>
            </a:r>
          </a:p>
        </c:rich>
      </c:tx>
      <c:overlay val="0"/>
      <c:spPr>
        <a:noFill/>
        <a:ln w="25398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25249562554680666"/>
          <c:w val="0.81388888888888888"/>
          <c:h val="0.64767096821230674"/>
        </c:manualLayout>
      </c:layout>
      <c:pie3DChart>
        <c:varyColors val="1"/>
        <c:ser>
          <c:idx val="0"/>
          <c:order val="0"/>
          <c:tx>
            <c:strRef>
              <c:f>Sheet15!$B$6</c:f>
              <c:strCache>
                <c:ptCount val="1"/>
                <c:pt idx="0">
                  <c:v>Pārējie veselības aprūpes pakalpojumi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39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val>
            <c:numRef>
              <c:f>Sheet15!$C$6</c:f>
              <c:numCache>
                <c:formatCode>General</c:formatCode>
                <c:ptCount val="1"/>
                <c:pt idx="0">
                  <c:v>40071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lv-LV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Atpūta,</a:t>
            </a:r>
            <a:r>
              <a:rPr lang="lv-LV" baseline="0"/>
              <a:t> kultūra un reliģija</a:t>
            </a:r>
          </a:p>
          <a:p>
            <a:pPr>
              <a:defRPr/>
            </a:pPr>
            <a:r>
              <a:rPr lang="lv-LV" baseline="0"/>
              <a:t>1  013 984 EUR</a:t>
            </a:r>
            <a:endParaRPr lang="lv-LV"/>
          </a:p>
        </c:rich>
      </c:tx>
      <c:layout>
        <c:manualLayout>
          <c:xMode val="edge"/>
          <c:yMode val="edge"/>
          <c:x val="0.22715864259171342"/>
          <c:y val="3.2407407407407406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583333333333332"/>
          <c:y val="0.4375"/>
          <c:w val="0.50277777777777777"/>
          <c:h val="0.47685185185185186"/>
        </c:manualLayout>
      </c:layout>
      <c:pie3DChart>
        <c:varyColors val="1"/>
        <c:ser>
          <c:idx val="0"/>
          <c:order val="0"/>
          <c:explosion val="30"/>
          <c:dLbls>
            <c:dLbl>
              <c:idx val="0"/>
              <c:layout>
                <c:manualLayout>
                  <c:x val="-3.5571850393700789E-2"/>
                  <c:y val="-4.048118985126859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772690315997404"/>
                  <c:y val="6.736986001749778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Sheet10!$B$5:$B$9</c:f>
              <c:strCache>
                <c:ptCount val="5"/>
                <c:pt idx="0">
                  <c:v>Bibliotēkas</c:v>
                </c:pt>
                <c:pt idx="1">
                  <c:v>Muzeji un izstādes</c:v>
                </c:pt>
                <c:pt idx="2">
                  <c:v>Kultūras centri, nami, klubi</c:v>
                </c:pt>
                <c:pt idx="3">
                  <c:v>Pārējā citur neklasificētā kultūra</c:v>
                </c:pt>
                <c:pt idx="4">
                  <c:v>Pārējie sporta, atpūtas, kultūras un reliģijas pasākumi</c:v>
                </c:pt>
              </c:strCache>
            </c:strRef>
          </c:cat>
          <c:val>
            <c:numRef>
              <c:f>Sheet10!$C$5:$C$9</c:f>
              <c:numCache>
                <c:formatCode>General</c:formatCode>
                <c:ptCount val="5"/>
                <c:pt idx="0">
                  <c:v>89605</c:v>
                </c:pt>
                <c:pt idx="1">
                  <c:v>16341</c:v>
                </c:pt>
                <c:pt idx="2">
                  <c:v>215305</c:v>
                </c:pt>
                <c:pt idx="3">
                  <c:v>591429</c:v>
                </c:pt>
                <c:pt idx="4">
                  <c:v>101304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Izglītība</a:t>
            </a:r>
          </a:p>
          <a:p>
            <a:pPr>
              <a:defRPr/>
            </a:pPr>
            <a:r>
              <a:rPr lang="lv-LV"/>
              <a:t>3 951 111 EUR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660278853528077E-2"/>
          <c:y val="0.30270877180671224"/>
          <c:w val="0.71771029528749919"/>
          <c:h val="0.6939733130413473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0231075924946768E-2"/>
                  <c:y val="4.651221439038791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084999356931563"/>
                  <c:y val="-9.337886238053284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117286155927422E-4"/>
                  <c:y val="-6.007718045193162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14507515407115E-2"/>
                  <c:y val="-0.1295099374877969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8424800948077327"/>
                  <c:y val="4.829724874315675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Sheet11!$B$6:$B$11</c:f>
              <c:strCache>
                <c:ptCount val="6"/>
                <c:pt idx="1">
                  <c:v>Vispārējā izglītība</c:v>
                </c:pt>
                <c:pt idx="2">
                  <c:v>Interešu un profesionālās ievirzes izglītība</c:v>
                </c:pt>
                <c:pt idx="3">
                  <c:v>Izglītības papildu pakalpojumi</c:v>
                </c:pt>
                <c:pt idx="4">
                  <c:v>Pārējā izglītības vadība</c:v>
                </c:pt>
                <c:pt idx="5">
                  <c:v>Pārējie citur neklasificētie izglītības pakalpojumi</c:v>
                </c:pt>
              </c:strCache>
            </c:strRef>
          </c:cat>
          <c:val>
            <c:numRef>
              <c:f>Sheet11!$C$6:$C$11</c:f>
              <c:numCache>
                <c:formatCode>General</c:formatCode>
                <c:ptCount val="6"/>
                <c:pt idx="1">
                  <c:v>3097757</c:v>
                </c:pt>
                <c:pt idx="2">
                  <c:v>173098</c:v>
                </c:pt>
                <c:pt idx="3">
                  <c:v>259447</c:v>
                </c:pt>
                <c:pt idx="4">
                  <c:v>120809</c:v>
                </c:pt>
                <c:pt idx="5">
                  <c:v>300000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Sociālā</a:t>
            </a:r>
            <a:r>
              <a:rPr lang="lv-LV" baseline="0"/>
              <a:t> aizsardzība</a:t>
            </a:r>
          </a:p>
          <a:p>
            <a:pPr>
              <a:defRPr/>
            </a:pPr>
            <a:r>
              <a:rPr lang="lv-LV" baseline="0"/>
              <a:t>610 828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27777777777779"/>
          <c:y val="0.51177541937692561"/>
          <c:w val="0.51111111111111107"/>
          <c:h val="0.486111111111111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5.9277668416447944E-2"/>
                  <c:y val="-3.251154475255810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0040463692038495E-3"/>
                  <c:y val="-9.540933470272737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789370078740158E-2"/>
                  <c:y val="1.0063524668112139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5142825896762904E-2"/>
                  <c:y val="-2.175419376925710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Sheet12!$B$5:$B$9</c:f>
              <c:strCache>
                <c:ptCount val="4"/>
                <c:pt idx="0">
                  <c:v>Sociālā aizsardzība invaliditātes gadījumā</c:v>
                </c:pt>
                <c:pt idx="1">
                  <c:v>Pārējais citur neklasificēts atbalsts sociāli atstumtām personām</c:v>
                </c:pt>
                <c:pt idx="2">
                  <c:v>Pārējās citur neklasificātās sociālās aizsardzības pārraudzība</c:v>
                </c:pt>
                <c:pt idx="3">
                  <c:v>Pārējie citur neklasificētie sociālās aizsardzības pasākumi</c:v>
                </c:pt>
              </c:strCache>
            </c:strRef>
          </c:cat>
          <c:val>
            <c:numRef>
              <c:f>Sheet12!$C$5:$C$9</c:f>
              <c:numCache>
                <c:formatCode>General</c:formatCode>
                <c:ptCount val="5"/>
                <c:pt idx="0">
                  <c:v>24049</c:v>
                </c:pt>
                <c:pt idx="1">
                  <c:v>153222</c:v>
                </c:pt>
                <c:pt idx="2">
                  <c:v>342501</c:v>
                </c:pt>
                <c:pt idx="3">
                  <c:v>91056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Speciālā</a:t>
            </a:r>
            <a:r>
              <a:rPr lang="lv-LV" baseline="0"/>
              <a:t> budžeta izdevumi atbilstoši funkcionālajām kategorijām</a:t>
            </a:r>
          </a:p>
          <a:p>
            <a:pPr>
              <a:defRPr/>
            </a:pPr>
            <a:r>
              <a:rPr lang="lv-LV" baseline="0"/>
              <a:t>149 275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5"/>
          <c:y val="0.34027777777777779"/>
          <c:w val="0.6694444444444444"/>
          <c:h val="0.63425925925925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0826224846894139E-2"/>
                  <c:y val="-1.282881306503353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3232064741907262E-2"/>
                  <c:y val="4.053878681831437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Sheet13!$B$5:$B$6</c:f>
              <c:strCache>
                <c:ptCount val="2"/>
                <c:pt idx="0">
                  <c:v>Ekonomiskā darbība</c:v>
                </c:pt>
                <c:pt idx="1">
                  <c:v>Pašvaldības teritoriju un mājokļu apsaimniekošana</c:v>
                </c:pt>
              </c:strCache>
            </c:strRef>
          </c:cat>
          <c:val>
            <c:numRef>
              <c:f>Sheet13!$C$5:$C$6</c:f>
              <c:numCache>
                <c:formatCode>General</c:formatCode>
                <c:ptCount val="2"/>
                <c:pt idx="0">
                  <c:v>117485</c:v>
                </c:pt>
                <c:pt idx="1">
                  <c:v>31790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Speciālā</a:t>
            </a:r>
            <a:r>
              <a:rPr lang="lv-LV" baseline="0"/>
              <a:t> budžeta izdevumi atbilstoši ekonomiskajām kategorijām</a:t>
            </a:r>
          </a:p>
          <a:p>
            <a:pPr>
              <a:defRPr/>
            </a:pPr>
            <a:r>
              <a:rPr lang="lv-LV" baseline="0"/>
              <a:t>149 275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72222222222222"/>
          <c:y val="0.3467594050743657"/>
          <c:w val="0.68611111111111112"/>
          <c:h val="0.6481481481481481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29471784776902887"/>
                  <c:y val="-2.03044619422572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767607174103237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7792705599300088"/>
                  <c:y val="2.212160979877511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Sheet14!$B$5:$B$7</c:f>
              <c:strCache>
                <c:ptCount val="3"/>
                <c:pt idx="0">
                  <c:v>Atlīdzība</c:v>
                </c:pt>
                <c:pt idx="1">
                  <c:v>Preces un pakalpojumi</c:v>
                </c:pt>
                <c:pt idx="2">
                  <c:v>Pamatkapitāla veidošana</c:v>
                </c:pt>
              </c:strCache>
            </c:strRef>
          </c:cat>
          <c:val>
            <c:numRef>
              <c:f>Sheet14!$C$5:$C$7</c:f>
              <c:numCache>
                <c:formatCode>General</c:formatCode>
                <c:ptCount val="3"/>
                <c:pt idx="0">
                  <c:v>3102</c:v>
                </c:pt>
                <c:pt idx="1">
                  <c:v>134173</c:v>
                </c:pt>
                <c:pt idx="2">
                  <c:v>12000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Speciālā</a:t>
            </a:r>
            <a:r>
              <a:rPr lang="lv-LV" baseline="0"/>
              <a:t> budžeta ieņēmumi</a:t>
            </a:r>
          </a:p>
          <a:p>
            <a:pPr>
              <a:defRPr/>
            </a:pPr>
            <a:r>
              <a:rPr lang="lv-LV" baseline="0"/>
              <a:t>333 929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7679307920012"/>
          <c:y val="0.33814724486872771"/>
          <c:w val="0.56534698620987767"/>
          <c:h val="0.5366272578759513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6.097856517935258E-2"/>
                  <c:y val="4.422389909594633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668744531933509"/>
                  <c:y val="0.1156211723534558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4798009623797026"/>
                  <c:y val="5.362459900845727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Sheet2!$B$5:$B$7</c:f>
              <c:strCache>
                <c:ptCount val="2"/>
                <c:pt idx="0">
                  <c:v>Dabas resursu nodoklis</c:v>
                </c:pt>
                <c:pt idx="1">
                  <c:v>Autoceļu fonda līdzekļi</c:v>
                </c:pt>
              </c:strCache>
            </c:strRef>
          </c:cat>
          <c:val>
            <c:numRef>
              <c:f>Sheet2!$C$5:$C$7</c:f>
              <c:numCache>
                <c:formatCode>General</c:formatCode>
                <c:ptCount val="3"/>
                <c:pt idx="0">
                  <c:v>25000</c:v>
                </c:pt>
                <c:pt idx="1">
                  <c:v>308929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Pamatbudžeta izdevumi atbilstoši</a:t>
            </a:r>
            <a:r>
              <a:rPr lang="lv-LV" baseline="0"/>
              <a:t> funkcionālajām kategorijām </a:t>
            </a:r>
          </a:p>
          <a:p>
            <a:pPr>
              <a:defRPr/>
            </a:pPr>
            <a:r>
              <a:rPr lang="lv-LV" baseline="0"/>
              <a:t>8 454 382 EUR</a:t>
            </a:r>
            <a:endParaRPr lang="lv-LV"/>
          </a:p>
        </c:rich>
      </c:tx>
      <c:layout>
        <c:manualLayout>
          <c:xMode val="edge"/>
          <c:yMode val="edge"/>
          <c:x val="0.20860090405365997"/>
          <c:y val="0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044347611888315E-2"/>
          <c:y val="0.40561340280226166"/>
          <c:w val="0.6121249779577338"/>
          <c:h val="0.59429871820039126"/>
        </c:manualLayout>
      </c:layout>
      <c:pie3DChart>
        <c:varyColors val="1"/>
        <c:ser>
          <c:idx val="0"/>
          <c:order val="0"/>
          <c:explosion val="12"/>
          <c:dLbls>
            <c:dLbl>
              <c:idx val="0"/>
              <c:layout>
                <c:manualLayout>
                  <c:x val="-3.549941673957422E-2"/>
                  <c:y val="-6.480125984251965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1767109208436245E-2"/>
                  <c:y val="-1.904911139838857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425603124554601E-2"/>
                  <c:y val="5.746584029577873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0054316127150772"/>
                  <c:y val="7.617359007432492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9505049732861062E-2"/>
                  <c:y val="-2.698162729658792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5333376479451299E-2"/>
                  <c:y val="-0.2075104460603800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7.8134771504946299E-3"/>
                  <c:y val="-1.944362955042365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1851115697916401E-2"/>
                  <c:y val="-0.1239323069690915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Sheet3!$B$6:$B$14</c:f>
              <c:strCache>
                <c:ptCount val="9"/>
                <c:pt idx="0">
                  <c:v>Vispārējie valdības dienesti</c:v>
                </c:pt>
                <c:pt idx="1">
                  <c:v>Sabiedriskā kārtība un drošība</c:v>
                </c:pt>
                <c:pt idx="2">
                  <c:v>Ekonomiskā darbība</c:v>
                </c:pt>
                <c:pt idx="3">
                  <c:v>Vides aizsardzība</c:v>
                </c:pt>
                <c:pt idx="4">
                  <c:v>Pašvaldību teritoriju un mājokļu apsaimniekošana</c:v>
                </c:pt>
                <c:pt idx="5">
                  <c:v>Atpūta, kultūra, reliģija</c:v>
                </c:pt>
                <c:pt idx="6">
                  <c:v>Izglītība</c:v>
                </c:pt>
                <c:pt idx="7">
                  <c:v>Sociālā aizsardzība</c:v>
                </c:pt>
                <c:pt idx="8">
                  <c:v>Veselība</c:v>
                </c:pt>
              </c:strCache>
            </c:strRef>
          </c:cat>
          <c:val>
            <c:numRef>
              <c:f>Sheet3!$C$6:$C$14</c:f>
              <c:numCache>
                <c:formatCode>General</c:formatCode>
                <c:ptCount val="9"/>
                <c:pt idx="0">
                  <c:v>662769</c:v>
                </c:pt>
                <c:pt idx="1">
                  <c:v>191630</c:v>
                </c:pt>
                <c:pt idx="2">
                  <c:v>591411</c:v>
                </c:pt>
                <c:pt idx="3">
                  <c:v>14000</c:v>
                </c:pt>
                <c:pt idx="4">
                  <c:v>1378578</c:v>
                </c:pt>
                <c:pt idx="5">
                  <c:v>1013984</c:v>
                </c:pt>
                <c:pt idx="6">
                  <c:v>3951111</c:v>
                </c:pt>
                <c:pt idx="7">
                  <c:v>610828</c:v>
                </c:pt>
                <c:pt idx="8">
                  <c:v>40071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Pamatbudžeta izdevumi atbilstoši ekonomiskajām kategorijām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8 454 382 EUR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420697412823398E-2"/>
          <c:y val="0.47003064407524975"/>
          <c:w val="0.81388888888888888"/>
          <c:h val="0.5289993438320209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2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8.6959755030621179E-3"/>
                  <c:y val="-5.806357538641003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2299962504686923E-2"/>
                  <c:y val="-2.785999917549573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lv-LV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Sheet4!$B$6:$B$13</c:f>
              <c:strCache>
                <c:ptCount val="7"/>
                <c:pt idx="0">
                  <c:v>Atlīdzība</c:v>
                </c:pt>
                <c:pt idx="1">
                  <c:v>Preces un pakalpojumi</c:v>
                </c:pt>
                <c:pt idx="2">
                  <c:v>Procentu izdevumi</c:v>
                </c:pt>
                <c:pt idx="3">
                  <c:v>Pamatkapitāla veidošana</c:v>
                </c:pt>
                <c:pt idx="4">
                  <c:v>Sociālie pabalsti</c:v>
                </c:pt>
                <c:pt idx="5">
                  <c:v>Uzturēšanas izdevumu transferti</c:v>
                </c:pt>
                <c:pt idx="6">
                  <c:v>Subsīdijas un dotācijas</c:v>
                </c:pt>
              </c:strCache>
            </c:strRef>
          </c:cat>
          <c:val>
            <c:numRef>
              <c:f>Sheet4!$C$6:$C$13</c:f>
              <c:numCache>
                <c:formatCode>General</c:formatCode>
                <c:ptCount val="8"/>
                <c:pt idx="0">
                  <c:v>4148199</c:v>
                </c:pt>
                <c:pt idx="1">
                  <c:v>2405968</c:v>
                </c:pt>
                <c:pt idx="2">
                  <c:v>1200</c:v>
                </c:pt>
                <c:pt idx="3">
                  <c:v>1375591</c:v>
                </c:pt>
                <c:pt idx="4">
                  <c:v>142643</c:v>
                </c:pt>
                <c:pt idx="5">
                  <c:v>363781</c:v>
                </c:pt>
                <c:pt idx="6">
                  <c:v>17000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Vispārējie</a:t>
            </a:r>
            <a:r>
              <a:rPr lang="lv-LV" baseline="0"/>
              <a:t> valdības dienesti </a:t>
            </a:r>
          </a:p>
          <a:p>
            <a:pPr>
              <a:defRPr/>
            </a:pPr>
            <a:r>
              <a:rPr lang="lv-LV" baseline="0"/>
              <a:t>662 769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94444444444444"/>
          <c:y val="0.2986111111111111"/>
          <c:w val="0.6166666666666667"/>
          <c:h val="0.5879629629629629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5272003499562556"/>
                  <c:y val="-7.395815106445027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723622047244096"/>
                  <c:y val="0.2337962962962963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Pašvaldību budžetu iekšējā valsts parāda darījumi; 9808; 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Sheet5!$B$6:$B$7</c:f>
              <c:strCache>
                <c:ptCount val="2"/>
                <c:pt idx="0">
                  <c:v>Izpildvaras un likumdošanas varas institūcijas</c:v>
                </c:pt>
                <c:pt idx="1">
                  <c:v>Pašvaldību budžetu iekšsējā valsts parāda darījumi</c:v>
                </c:pt>
              </c:strCache>
            </c:strRef>
          </c:cat>
          <c:val>
            <c:numRef>
              <c:f>Sheet5!$C$6:$C$7</c:f>
              <c:numCache>
                <c:formatCode>General</c:formatCode>
                <c:ptCount val="2"/>
                <c:pt idx="0">
                  <c:v>652961</c:v>
                </c:pt>
                <c:pt idx="1">
                  <c:v>9808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Sabiedriskā</a:t>
            </a:r>
            <a:r>
              <a:rPr lang="lv-LV" baseline="0"/>
              <a:t> kārtība un drošība </a:t>
            </a:r>
          </a:p>
          <a:p>
            <a:pPr>
              <a:defRPr/>
            </a:pPr>
            <a:r>
              <a:rPr lang="lv-LV" baseline="0"/>
              <a:t>191 630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5"/>
          <c:y val="0.40509259259259262"/>
          <c:w val="0.62222222222222223"/>
          <c:h val="0.58796296296296291"/>
        </c:manualLayout>
      </c:layout>
      <c:pie3DChart>
        <c:varyColors val="1"/>
        <c:ser>
          <c:idx val="0"/>
          <c:order val="0"/>
          <c:explosion val="30"/>
          <c:dLbls>
            <c:dLbl>
              <c:idx val="0"/>
              <c:layout>
                <c:manualLayout>
                  <c:x val="0.12239621609798775"/>
                  <c:y val="2.94666812481773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33257458442694665"/>
                  <c:y val="-0.2365277777777777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Sheet6!$B$5:$B$6</c:f>
              <c:strCache>
                <c:ptCount val="2"/>
                <c:pt idx="1">
                  <c:v>Bāriņtiesas</c:v>
                </c:pt>
              </c:strCache>
            </c:strRef>
          </c:cat>
          <c:val>
            <c:numRef>
              <c:f>Sheet6!$C$5:$C$6</c:f>
              <c:numCache>
                <c:formatCode>General</c:formatCode>
                <c:ptCount val="2"/>
                <c:pt idx="1">
                  <c:v>191630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Ekonomiskā darbība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591 411 EUR</a:t>
            </a:r>
          </a:p>
        </c:rich>
      </c:tx>
      <c:layout>
        <c:manualLayout>
          <c:xMode val="edge"/>
          <c:yMode val="edge"/>
          <c:x val="0.333072489366394"/>
          <c:y val="3.179334824324540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explosion val="14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</c:dPt>
          <c:dPt>
            <c:idx val="1"/>
            <c:bubble3D val="0"/>
            <c:explosion val="19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</c:dPt>
          <c:dPt>
            <c:idx val="2"/>
            <c:bubble3D val="0"/>
            <c:explosion val="1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</c:dPt>
          <c:dPt>
            <c:idx val="3"/>
            <c:bubble3D val="0"/>
            <c:explosion val="12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</c:dPt>
          <c:dPt>
            <c:idx val="4"/>
            <c:bubble3D val="0"/>
            <c:explosion val="13"/>
            <c:spPr>
              <a:solidFill>
                <a:schemeClr val="accent5"/>
              </a:solidFill>
              <a:ln w="25400">
                <a:noFill/>
              </a:ln>
              <a:effectLst/>
              <a:sp3d/>
            </c:spPr>
          </c:dPt>
          <c:dPt>
            <c:idx val="5"/>
            <c:bubble3D val="0"/>
            <c:explosion val="3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</c:dPt>
          <c:dLbls>
            <c:dLbl>
              <c:idx val="1"/>
              <c:layout>
                <c:manualLayout>
                  <c:x val="4.7739092177218551E-3"/>
                  <c:y val="-2.83705564806015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5218310138532626E-2"/>
                  <c:y val="-0.103665716725648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472794373347238E-2"/>
                  <c:y val="4.40703997356395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Sheet7!$B$5:$B$10</c:f>
              <c:strCache>
                <c:ptCount val="6"/>
                <c:pt idx="0">
                  <c:v>Vispārēju nodarbinātības jautājumu vadība un pakalpojumi </c:v>
                </c:pt>
                <c:pt idx="1">
                  <c:v>Būvniecība</c:v>
                </c:pt>
                <c:pt idx="2">
                  <c:v>Autotransports</c:v>
                </c:pt>
                <c:pt idx="3">
                  <c:v>Tūrisms</c:v>
                </c:pt>
                <c:pt idx="4">
                  <c:v>Pārējā citur neklasif. ekonomiskā darbība</c:v>
                </c:pt>
                <c:pt idx="5">
                  <c:v>Lauksaimniecība</c:v>
                </c:pt>
              </c:strCache>
            </c:strRef>
          </c:cat>
          <c:val>
            <c:numRef>
              <c:f>Sheet7!$C$5:$C$10</c:f>
              <c:numCache>
                <c:formatCode>General</c:formatCode>
                <c:ptCount val="6"/>
                <c:pt idx="0">
                  <c:v>62580</c:v>
                </c:pt>
                <c:pt idx="1">
                  <c:v>74432</c:v>
                </c:pt>
                <c:pt idx="2">
                  <c:v>175093</c:v>
                </c:pt>
                <c:pt idx="3">
                  <c:v>160457</c:v>
                </c:pt>
                <c:pt idx="4">
                  <c:v>116899</c:v>
                </c:pt>
                <c:pt idx="5">
                  <c:v>1950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Vides aizsardzība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14 000 EUR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22802799650043742"/>
                  <c:y val="-3.224956255468066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9145778652668416E-2"/>
                  <c:y val="3.6507728200641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4409820647419073"/>
                  <c:y val="5.47911198600175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Sheet8!$B$5:$B$7</c:f>
              <c:strCache>
                <c:ptCount val="1"/>
                <c:pt idx="0">
                  <c:v>Atkritumu apsaimniekošana</c:v>
                </c:pt>
              </c:strCache>
            </c:strRef>
          </c:cat>
          <c:val>
            <c:numRef>
              <c:f>Sheet8!$C$5:$C$7</c:f>
              <c:numCache>
                <c:formatCode>General</c:formatCode>
                <c:ptCount val="3"/>
                <c:pt idx="0">
                  <c:v>14000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Pašvaldību</a:t>
            </a:r>
            <a:r>
              <a:rPr lang="lv-LV" baseline="0"/>
              <a:t> teritoriju un mājokļu apsaimniekošana</a:t>
            </a:r>
          </a:p>
          <a:p>
            <a:pPr>
              <a:defRPr/>
            </a:pPr>
            <a:r>
              <a:rPr lang="lv-LV" baseline="0"/>
              <a:t>1 378 578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916666666666666"/>
          <c:y val="0.38657407407407407"/>
          <c:w val="0.63888888888888884"/>
          <c:h val="0.6111111111111111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6184601924759405E-2"/>
                  <c:y val="-1.874094096446899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293307086614174E-2"/>
                  <c:y val="-2.273545657539076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361986001749782E-2"/>
                  <c:y val="-8.032843655737062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Sheet9!$B$5:$B$7</c:f>
              <c:strCache>
                <c:ptCount val="3"/>
                <c:pt idx="0">
                  <c:v>Teritoriju attīstība</c:v>
                </c:pt>
                <c:pt idx="1">
                  <c:v>Ūdensapgāde</c:v>
                </c:pt>
                <c:pt idx="2">
                  <c:v>Pārējā citur neklasificētā pašvaldību teritoriju un mājokļu apsaimniekošana</c:v>
                </c:pt>
              </c:strCache>
            </c:strRef>
          </c:cat>
          <c:val>
            <c:numRef>
              <c:f>Sheet9!$C$5:$C$7</c:f>
              <c:numCache>
                <c:formatCode>General</c:formatCode>
                <c:ptCount val="3"/>
                <c:pt idx="0">
                  <c:v>138109</c:v>
                </c:pt>
                <c:pt idx="1">
                  <c:v>195995</c:v>
                </c:pt>
                <c:pt idx="2">
                  <c:v>1041474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5672</Words>
  <Characters>3234</Characters>
  <Application>Microsoft Office Word</Application>
  <DocSecurity>0</DocSecurity>
  <Lines>26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Inguna</cp:lastModifiedBy>
  <cp:revision>19</cp:revision>
  <cp:lastPrinted>2019-04-15T12:32:00Z</cp:lastPrinted>
  <dcterms:created xsi:type="dcterms:W3CDTF">2019-04-09T05:00:00Z</dcterms:created>
  <dcterms:modified xsi:type="dcterms:W3CDTF">2019-04-23T05:37:00Z</dcterms:modified>
</cp:coreProperties>
</file>